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承德银行承溢盈人民币理财产品第二百六十七期（产品代码CYY0267）其关键要素如下：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2025年5月20日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2.61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3.61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7.70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80.22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截至2024年9月30日，本产品持仓前十大资产市值合计2,269.61万元，占全部持仓资产规模合计79.16%。产品持仓前十大资产如下：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571.07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天弘中证全指医疗保健设备与服务ETF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220.68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211.12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209.32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206.74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201.78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201.45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126.19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27,705,000.00份，持有资产总规模为28,667,313.03元，产品资产净值为28,655,707.92元，单位净值为1.0343元，累计单位净值为1.0343元。本报告期内产品单位净值上涨0.0042元，自成立以来产品单位净值上涨0.0343元，成立至今实现年化收益率为9.0068%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