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承德银行承溢盈人民币理财产品第二百五十二期（产品代码CYY0252）其关键要素如下：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36.56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55.09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截至2024年6月30日，本产品持仓前十大资产市值合计1,545.62万元，占全部持仓资产规模合计83.83%。产品持仓前十大资产如下：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423.28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155.78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天弘中证全指医疗保健设备与服务ETF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17,597,000.00份，持有资产总规模为18,438,644.44元，产品资产净值为18,420,767.76元，单位净值为1.0468元，累计单位净值为1.0468元。本报告期内产品单位净值上涨0.0464元，自成立以来产品单位净值上涨0.0468元，成立至今实现年化收益率为16.5845%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