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“承德银行承溢盈人民币理财产品第二百七十九期”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承德银行承溢盈人民币理财产品第二百七十九期（产品代码CYY0279）其关键要素如下：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C1089224000046</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2024年6月26日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2025年6月17日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356天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2.95%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44.44</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55.56</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截至2024年6月30日，本产品持仓前十大资产市值合计1,205.12万元，占全部持仓资产规模合计74.39%。产品持仓前十大资产如下：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248.31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15.33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139.72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139.50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139.38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138.03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8.52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117.28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7.24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22海陵G1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84.54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5.22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70.92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4.38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23仪征01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63.80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3.94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23淮开06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63.64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3.93</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16,200,000.00份，持有资产总规模为16,200,240.01元，产品资产净值为16,199,441.11元，单位净值为1.0000元，累计单位净值为1.0000元。本报告期内产品单位净值上涨0元，自成立以来产品单位净值上涨0元，成立至今实现年化收益率为0%。</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