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“承德银行承溢盈人民币理财产品第一百九十六期”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承德银行承溢盈人民币理财产品第一百九十六期（产品代码CYY0196）其关键要素如下：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C1089223000074</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2023年9月6日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2024年9月10日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3.45%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0.01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99.99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截至2023年12月31日，本产品持仓前十大资产市值合计669.99万元，占全部持仓资产规模合计62.02%。产品持仓前十大资产如下：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94.98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8.79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90.99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8.42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79.37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70.31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6.51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67.93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57.17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5.09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22新疆银行二级02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44.69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10,497,000.00份，持有资产总规模为10,800,610.55元，产品资产净值为10,795,226.21元，单位净值为1.0284元，累计单位净值为1.0284元。本报告期内产品单位净值上涨0.0279元，自成立以来产品单位净值上涨0.0284元，成立至今实现年化收益率为8.8598%。</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