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030" w:type="dxa"/>
        <w:tblInd w:w="0" w:type="dxa"/>
        <w:tblLayout w:type="fixed"/>
        <w:tblCellMar>
          <w:top w:w="0" w:type="dxa"/>
          <w:left w:w="10" w:type="dxa"/>
          <w:bottom w:w="0" w:type="dxa"/>
          <w:right w:w="10" w:type="dxa"/>
        </w:tblCellMar>
      </w:tblPr>
      <w:tblGrid>
        <w:gridCol w:w="10"/>
        <w:gridCol w:w="10"/>
        <w:gridCol w:w="10"/>
        <w:gridCol w:w="10"/>
        <w:gridCol w:w="10"/>
        <w:gridCol w:w="10"/>
        <w:gridCol w:w="70"/>
        <w:gridCol w:w="10"/>
        <w:gridCol w:w="70"/>
        <w:gridCol w:w="10"/>
        <w:gridCol w:w="2990"/>
        <w:gridCol w:w="10"/>
        <w:gridCol w:w="190"/>
        <w:gridCol w:w="10"/>
        <w:gridCol w:w="50"/>
        <w:gridCol w:w="10"/>
        <w:gridCol w:w="5010"/>
        <w:gridCol w:w="10"/>
        <w:gridCol w:w="110"/>
        <w:gridCol w:w="10"/>
        <w:gridCol w:w="110"/>
        <w:gridCol w:w="10"/>
        <w:gridCol w:w="50"/>
        <w:gridCol w:w="10"/>
        <w:gridCol w:w="10"/>
        <w:gridCol w:w="10"/>
        <w:gridCol w:w="10"/>
        <w:gridCol w:w="10"/>
        <w:gridCol w:w="10"/>
        <w:gridCol w:w="10"/>
        <w:gridCol w:w="10"/>
        <w:gridCol w:w="10"/>
        <w:gridCol w:w="110"/>
        <w:gridCol w:w="10"/>
        <w:gridCol w:w="10"/>
        <w:gridCol w:w="10"/>
        <w:gridCol w:w="10"/>
      </w:tblGrid>
      <w:tr>
        <w:tblPrEx>
          <w:tblLayout w:type="fixed"/>
          <w:tblCellMar>
            <w:top w:w="0" w:type="dxa"/>
            <w:left w:w="10" w:type="dxa"/>
            <w:bottom w:w="0" w:type="dxa"/>
            <w:right w:w="10" w:type="dxa"/>
          </w:tblCellMar>
        </w:tblPrEx>
        <w:trPr>
          <w:gridAfter w:val="1"/>
          <w:wAfter w:w="10" w:type="dxa"/>
          <w:trHeight w:val="600" w:hRule="exact"/>
        </w:trPr>
        <w:tc>
          <w:tcPr>
            <w:tcW w:w="20" w:type="dxa"/>
            <w:gridSpan w:val="2"/>
          </w:tcPr>
          <w:p>
            <w:pPr>
              <w:pStyle w:val="4"/>
            </w:pPr>
          </w:p>
        </w:tc>
        <w:tc>
          <w:tcPr>
            <w:tcW w:w="9000" w:type="dxa"/>
            <w:gridSpan w:val="34"/>
            <w:tcMar>
              <w:top w:w="0" w:type="dxa"/>
              <w:left w:w="0" w:type="dxa"/>
              <w:bottom w:w="0" w:type="dxa"/>
              <w:right w:w="0" w:type="dxa"/>
            </w:tcMar>
            <w:vAlign w:val="top"/>
          </w:tcPr>
          <w:p>
            <w:pPr>
              <w:jc w:val="center"/>
            </w:pPr>
            <w:r>
              <w:rPr>
                <w:rFonts w:ascii="宋体" w:hAnsi="宋体" w:eastAsia="宋体" w:cs="宋体"/>
                <w:b/>
                <w:color w:val="000000"/>
                <w:sz w:val="36"/>
              </w:rPr>
              <w:t xml:space="preserve">  “承德银行承溢盈人民币理财产品”</w:t>
            </w:r>
          </w:p>
        </w:tc>
      </w:tr>
      <w:tr>
        <w:tblPrEx>
          <w:tblLayout w:type="fixed"/>
          <w:tblCellMar>
            <w:top w:w="0" w:type="dxa"/>
            <w:left w:w="10" w:type="dxa"/>
            <w:bottom w:w="0" w:type="dxa"/>
            <w:right w:w="10" w:type="dxa"/>
          </w:tblCellMar>
        </w:tblPrEx>
        <w:trPr>
          <w:gridAfter w:val="1"/>
          <w:wAfter w:w="10" w:type="dxa"/>
          <w:trHeight w:val="20" w:hRule="exact"/>
        </w:trPr>
        <w:tc>
          <w:tcPr>
            <w:tcW w:w="20" w:type="dxa"/>
            <w:gridSpan w:val="2"/>
          </w:tcPr>
          <w:p>
            <w:pPr>
              <w:pStyle w:val="4"/>
            </w:pPr>
          </w:p>
        </w:tc>
        <w:tc>
          <w:tcPr>
            <w:tcW w:w="20" w:type="dxa"/>
            <w:gridSpan w:val="2"/>
          </w:tcPr>
          <w:p>
            <w:pPr>
              <w:pStyle w:val="4"/>
            </w:pPr>
          </w:p>
        </w:tc>
        <w:tc>
          <w:tcPr>
            <w:tcW w:w="20" w:type="dxa"/>
            <w:gridSpan w:val="2"/>
          </w:tcPr>
          <w:p>
            <w:pPr>
              <w:pStyle w:val="4"/>
            </w:pPr>
          </w:p>
        </w:tc>
        <w:tc>
          <w:tcPr>
            <w:tcW w:w="80" w:type="dxa"/>
            <w:gridSpan w:val="2"/>
          </w:tcPr>
          <w:p>
            <w:pPr>
              <w:pStyle w:val="4"/>
            </w:pPr>
          </w:p>
        </w:tc>
        <w:tc>
          <w:tcPr>
            <w:tcW w:w="80" w:type="dxa"/>
            <w:gridSpan w:val="2"/>
          </w:tcPr>
          <w:p>
            <w:pPr>
              <w:pStyle w:val="4"/>
            </w:pPr>
          </w:p>
        </w:tc>
        <w:tc>
          <w:tcPr>
            <w:tcW w:w="3000" w:type="dxa"/>
            <w:gridSpan w:val="2"/>
          </w:tcPr>
          <w:p>
            <w:pPr>
              <w:pStyle w:val="4"/>
            </w:pPr>
          </w:p>
        </w:tc>
        <w:tc>
          <w:tcPr>
            <w:tcW w:w="200" w:type="dxa"/>
            <w:gridSpan w:val="2"/>
          </w:tcPr>
          <w:p>
            <w:pPr>
              <w:pStyle w:val="4"/>
            </w:pPr>
          </w:p>
        </w:tc>
        <w:tc>
          <w:tcPr>
            <w:tcW w:w="60" w:type="dxa"/>
            <w:gridSpan w:val="2"/>
          </w:tcPr>
          <w:p>
            <w:pPr>
              <w:pStyle w:val="4"/>
            </w:pPr>
          </w:p>
        </w:tc>
        <w:tc>
          <w:tcPr>
            <w:tcW w:w="5020" w:type="dxa"/>
            <w:gridSpan w:val="2"/>
          </w:tcPr>
          <w:p>
            <w:pPr>
              <w:pStyle w:val="4"/>
            </w:pPr>
          </w:p>
        </w:tc>
        <w:tc>
          <w:tcPr>
            <w:tcW w:w="120" w:type="dxa"/>
            <w:gridSpan w:val="2"/>
          </w:tcPr>
          <w:p>
            <w:pPr>
              <w:pStyle w:val="4"/>
            </w:pPr>
          </w:p>
        </w:tc>
        <w:tc>
          <w:tcPr>
            <w:tcW w:w="120" w:type="dxa"/>
            <w:gridSpan w:val="2"/>
          </w:tcPr>
          <w:p>
            <w:pPr>
              <w:pStyle w:val="4"/>
            </w:pPr>
          </w:p>
        </w:tc>
        <w:tc>
          <w:tcPr>
            <w:tcW w:w="60" w:type="dxa"/>
            <w:gridSpan w:val="2"/>
          </w:tcPr>
          <w:p>
            <w:pPr>
              <w:pStyle w:val="4"/>
            </w:pPr>
          </w:p>
        </w:tc>
        <w:tc>
          <w:tcPr>
            <w:tcW w:w="20" w:type="dxa"/>
            <w:gridSpan w:val="2"/>
          </w:tcPr>
          <w:p>
            <w:pPr>
              <w:pStyle w:val="4"/>
            </w:pPr>
          </w:p>
        </w:tc>
        <w:tc>
          <w:tcPr>
            <w:tcW w:w="20" w:type="dxa"/>
            <w:gridSpan w:val="2"/>
          </w:tcPr>
          <w:p>
            <w:pPr>
              <w:pStyle w:val="4"/>
            </w:pPr>
          </w:p>
        </w:tc>
        <w:tc>
          <w:tcPr>
            <w:tcW w:w="20" w:type="dxa"/>
            <w:gridSpan w:val="2"/>
          </w:tcPr>
          <w:p>
            <w:pPr>
              <w:pStyle w:val="4"/>
            </w:pPr>
          </w:p>
        </w:tc>
        <w:tc>
          <w:tcPr>
            <w:tcW w:w="20" w:type="dxa"/>
            <w:gridSpan w:val="2"/>
          </w:tcPr>
          <w:p>
            <w:pPr>
              <w:pStyle w:val="4"/>
            </w:pPr>
          </w:p>
        </w:tc>
        <w:tc>
          <w:tcPr>
            <w:tcW w:w="120" w:type="dxa"/>
            <w:gridSpan w:val="2"/>
          </w:tcPr>
          <w:p>
            <w:pPr>
              <w:pStyle w:val="4"/>
            </w:pPr>
          </w:p>
        </w:tc>
        <w:tc>
          <w:tcPr>
            <w:tcW w:w="20" w:type="dxa"/>
            <w:gridSpan w:val="2"/>
          </w:tcPr>
          <w:p>
            <w:pPr>
              <w:pStyle w:val="4"/>
            </w:pPr>
          </w:p>
        </w:tc>
      </w:tr>
      <w:tr>
        <w:tblPrEx>
          <w:tblLayout w:type="fixed"/>
          <w:tblCellMar>
            <w:top w:w="0" w:type="dxa"/>
            <w:left w:w="10" w:type="dxa"/>
            <w:bottom w:w="0" w:type="dxa"/>
            <w:right w:w="10" w:type="dxa"/>
          </w:tblCellMar>
        </w:tblPrEx>
        <w:trPr>
          <w:gridAfter w:val="1"/>
          <w:wAfter w:w="10" w:type="dxa"/>
          <w:trHeight w:val="600" w:hRule="exact"/>
        </w:trPr>
        <w:tc>
          <w:tcPr>
            <w:tcW w:w="9000" w:type="dxa"/>
            <w:gridSpan w:val="34"/>
            <w:tcMar>
              <w:top w:w="0" w:type="dxa"/>
              <w:left w:w="0" w:type="dxa"/>
              <w:bottom w:w="0" w:type="dxa"/>
              <w:right w:w="0" w:type="dxa"/>
            </w:tcMar>
            <w:vAlign w:val="top"/>
          </w:tcPr>
          <w:p>
            <w:pPr>
              <w:jc w:val="center"/>
            </w:pPr>
            <w:r>
              <w:rPr>
                <w:rFonts w:ascii="宋体" w:hAnsi="宋体" w:eastAsia="宋体" w:cs="宋体"/>
                <w:b/>
                <w:color w:val="000000"/>
                <w:sz w:val="36"/>
              </w:rPr>
              <w:t xml:space="preserve">  202</w:t>
            </w:r>
            <w:r>
              <w:rPr>
                <w:rFonts w:hint="eastAsia" w:ascii="宋体" w:hAnsi="宋体" w:cs="宋体"/>
                <w:b/>
                <w:color w:val="000000"/>
                <w:sz w:val="36"/>
                <w:lang w:val="en-US" w:eastAsia="zh-CN"/>
              </w:rPr>
              <w:t>3</w:t>
            </w:r>
            <w:r>
              <w:rPr>
                <w:rFonts w:ascii="宋体" w:hAnsi="宋体" w:eastAsia="宋体" w:cs="宋体"/>
                <w:b/>
                <w:color w:val="000000"/>
                <w:sz w:val="36"/>
              </w:rPr>
              <w:t>年</w:t>
            </w:r>
            <w:r>
              <w:rPr>
                <w:rFonts w:hint="eastAsia" w:ascii="宋体" w:hAnsi="宋体" w:cs="宋体"/>
                <w:b/>
                <w:color w:val="000000"/>
                <w:sz w:val="36"/>
                <w:lang w:val="en-US" w:eastAsia="zh-CN"/>
              </w:rPr>
              <w:t>半年</w:t>
            </w:r>
            <w:r>
              <w:rPr>
                <w:rFonts w:ascii="宋体" w:hAnsi="宋体" w:eastAsia="宋体" w:cs="宋体"/>
                <w:b/>
                <w:color w:val="000000"/>
                <w:sz w:val="36"/>
              </w:rPr>
              <w:t>度运作情况报告</w:t>
            </w:r>
          </w:p>
        </w:tc>
        <w:tc>
          <w:tcPr>
            <w:tcW w:w="20" w:type="dxa"/>
            <w:gridSpan w:val="2"/>
          </w:tcPr>
          <w:p>
            <w:pPr>
              <w:pStyle w:val="4"/>
            </w:pPr>
          </w:p>
        </w:tc>
      </w:tr>
      <w:tr>
        <w:tblPrEx>
          <w:tblLayout w:type="fixed"/>
          <w:tblCellMar>
            <w:top w:w="0" w:type="dxa"/>
            <w:left w:w="10" w:type="dxa"/>
            <w:bottom w:w="0" w:type="dxa"/>
            <w:right w:w="10" w:type="dxa"/>
          </w:tblCellMar>
        </w:tblPrEx>
        <w:trPr>
          <w:gridBefore w:val="1"/>
          <w:wBefore w:w="10" w:type="dxa"/>
          <w:trHeight w:val="400" w:hRule="exact"/>
        </w:trPr>
        <w:tc>
          <w:tcPr>
            <w:tcW w:w="9000" w:type="dxa"/>
            <w:gridSpan w:val="34"/>
            <w:tcMar>
              <w:top w:w="0" w:type="dxa"/>
              <w:left w:w="0" w:type="dxa"/>
              <w:bottom w:w="0" w:type="dxa"/>
              <w:right w:w="0" w:type="dxa"/>
            </w:tcMar>
            <w:vAlign w:val="top"/>
          </w:tcPr>
          <w:p>
            <w:r>
              <w:rPr>
                <w:rFonts w:ascii="宋体" w:hAnsi="宋体" w:eastAsia="宋体" w:cs="宋体"/>
                <w:color w:val="000000"/>
                <w:sz w:val="24"/>
              </w:rPr>
              <w:t>一、产品情况介绍</w:t>
            </w:r>
          </w:p>
        </w:tc>
        <w:tc>
          <w:tcPr>
            <w:tcW w:w="20" w:type="dxa"/>
            <w:gridSpan w:val="2"/>
          </w:tcPr>
          <w:p>
            <w:pPr>
              <w:pStyle w:val="4"/>
            </w:pPr>
          </w:p>
        </w:tc>
      </w:tr>
      <w:tr>
        <w:tblPrEx>
          <w:tblLayout w:type="fixed"/>
          <w:tblCellMar>
            <w:top w:w="0" w:type="dxa"/>
            <w:left w:w="10" w:type="dxa"/>
            <w:bottom w:w="0" w:type="dxa"/>
            <w:right w:w="10" w:type="dxa"/>
          </w:tblCellMar>
        </w:tblPrEx>
        <w:trPr>
          <w:gridBefore w:val="1"/>
          <w:wBefore w:w="10" w:type="dxa"/>
          <w:trHeight w:val="100" w:hRule="exact"/>
        </w:trPr>
        <w:tc>
          <w:tcPr>
            <w:tcW w:w="20" w:type="dxa"/>
            <w:gridSpan w:val="2"/>
          </w:tcPr>
          <w:p>
            <w:pPr>
              <w:pStyle w:val="4"/>
            </w:pPr>
          </w:p>
        </w:tc>
        <w:tc>
          <w:tcPr>
            <w:tcW w:w="20" w:type="dxa"/>
            <w:gridSpan w:val="2"/>
          </w:tcPr>
          <w:p>
            <w:pPr>
              <w:pStyle w:val="4"/>
            </w:pPr>
          </w:p>
        </w:tc>
        <w:tc>
          <w:tcPr>
            <w:tcW w:w="80" w:type="dxa"/>
            <w:gridSpan w:val="2"/>
          </w:tcPr>
          <w:p>
            <w:pPr>
              <w:pStyle w:val="4"/>
            </w:pPr>
          </w:p>
        </w:tc>
        <w:tc>
          <w:tcPr>
            <w:tcW w:w="80" w:type="dxa"/>
            <w:gridSpan w:val="2"/>
          </w:tcPr>
          <w:p>
            <w:pPr>
              <w:pStyle w:val="4"/>
            </w:pPr>
          </w:p>
        </w:tc>
        <w:tc>
          <w:tcPr>
            <w:tcW w:w="3000" w:type="dxa"/>
            <w:gridSpan w:val="2"/>
          </w:tcPr>
          <w:p>
            <w:pPr>
              <w:pStyle w:val="4"/>
            </w:pPr>
          </w:p>
        </w:tc>
        <w:tc>
          <w:tcPr>
            <w:tcW w:w="200" w:type="dxa"/>
            <w:gridSpan w:val="2"/>
          </w:tcPr>
          <w:p>
            <w:pPr>
              <w:pStyle w:val="4"/>
            </w:pPr>
          </w:p>
        </w:tc>
        <w:tc>
          <w:tcPr>
            <w:tcW w:w="60" w:type="dxa"/>
            <w:gridSpan w:val="2"/>
          </w:tcPr>
          <w:p>
            <w:pPr>
              <w:pStyle w:val="4"/>
            </w:pPr>
          </w:p>
        </w:tc>
        <w:tc>
          <w:tcPr>
            <w:tcW w:w="5020" w:type="dxa"/>
            <w:gridSpan w:val="2"/>
          </w:tcPr>
          <w:p>
            <w:pPr>
              <w:pStyle w:val="4"/>
            </w:pPr>
          </w:p>
        </w:tc>
        <w:tc>
          <w:tcPr>
            <w:tcW w:w="120" w:type="dxa"/>
            <w:gridSpan w:val="2"/>
          </w:tcPr>
          <w:p>
            <w:pPr>
              <w:pStyle w:val="4"/>
            </w:pPr>
          </w:p>
        </w:tc>
        <w:tc>
          <w:tcPr>
            <w:tcW w:w="120" w:type="dxa"/>
            <w:gridSpan w:val="2"/>
          </w:tcPr>
          <w:p>
            <w:pPr>
              <w:pStyle w:val="4"/>
            </w:pPr>
          </w:p>
        </w:tc>
        <w:tc>
          <w:tcPr>
            <w:tcW w:w="60" w:type="dxa"/>
            <w:gridSpan w:val="2"/>
          </w:tcPr>
          <w:p>
            <w:pPr>
              <w:pStyle w:val="4"/>
            </w:pPr>
          </w:p>
        </w:tc>
        <w:tc>
          <w:tcPr>
            <w:tcW w:w="20" w:type="dxa"/>
            <w:gridSpan w:val="2"/>
          </w:tcPr>
          <w:p>
            <w:pPr>
              <w:pStyle w:val="4"/>
            </w:pPr>
          </w:p>
        </w:tc>
        <w:tc>
          <w:tcPr>
            <w:tcW w:w="20" w:type="dxa"/>
            <w:gridSpan w:val="2"/>
          </w:tcPr>
          <w:p>
            <w:pPr>
              <w:pStyle w:val="4"/>
            </w:pPr>
          </w:p>
        </w:tc>
        <w:tc>
          <w:tcPr>
            <w:tcW w:w="20" w:type="dxa"/>
            <w:gridSpan w:val="2"/>
          </w:tcPr>
          <w:p>
            <w:pPr>
              <w:pStyle w:val="4"/>
            </w:pPr>
          </w:p>
        </w:tc>
        <w:tc>
          <w:tcPr>
            <w:tcW w:w="20" w:type="dxa"/>
            <w:gridSpan w:val="2"/>
          </w:tcPr>
          <w:p>
            <w:pPr>
              <w:pStyle w:val="4"/>
            </w:pPr>
          </w:p>
        </w:tc>
        <w:tc>
          <w:tcPr>
            <w:tcW w:w="120" w:type="dxa"/>
            <w:gridSpan w:val="2"/>
          </w:tcPr>
          <w:p>
            <w:pPr>
              <w:pStyle w:val="4"/>
            </w:pPr>
          </w:p>
        </w:tc>
        <w:tc>
          <w:tcPr>
            <w:tcW w:w="20" w:type="dxa"/>
            <w:gridSpan w:val="2"/>
          </w:tcPr>
          <w:p>
            <w:pPr>
              <w:pStyle w:val="4"/>
            </w:pPr>
          </w:p>
        </w:tc>
        <w:tc>
          <w:tcPr>
            <w:tcW w:w="20" w:type="dxa"/>
            <w:gridSpan w:val="2"/>
          </w:tcPr>
          <w:p>
            <w:pPr>
              <w:pStyle w:val="4"/>
            </w:pPr>
          </w:p>
        </w:tc>
      </w:tr>
      <w:tr>
        <w:tblPrEx>
          <w:tblLayout w:type="fixed"/>
          <w:tblCellMar>
            <w:top w:w="0" w:type="dxa"/>
            <w:left w:w="10" w:type="dxa"/>
            <w:bottom w:w="0" w:type="dxa"/>
            <w:right w:w="10" w:type="dxa"/>
          </w:tblCellMar>
        </w:tblPrEx>
        <w:trPr>
          <w:gridBefore w:val="1"/>
          <w:wBefore w:w="10" w:type="dxa"/>
          <w:trHeight w:val="400" w:hRule="exact"/>
        </w:trPr>
        <w:tc>
          <w:tcPr>
            <w:tcW w:w="9000" w:type="dxa"/>
            <w:gridSpan w:val="34"/>
            <w:tcMar>
              <w:top w:w="0" w:type="dxa"/>
              <w:left w:w="0" w:type="dxa"/>
              <w:bottom w:w="0" w:type="dxa"/>
              <w:right w:w="0" w:type="dxa"/>
            </w:tcMar>
            <w:vAlign w:val="top"/>
          </w:tcPr>
          <w:p>
            <w:pPr>
              <w:rPr>
                <w:rFonts w:hint="default" w:eastAsia="宋体"/>
                <w:lang w:val="en-US" w:eastAsia="zh-CN"/>
              </w:rPr>
            </w:pPr>
            <w:r>
              <w:rPr>
                <w:rFonts w:ascii="宋体" w:hAnsi="宋体" w:eastAsia="宋体" w:cs="宋体"/>
                <w:color w:val="000000"/>
                <w:sz w:val="24"/>
              </w:rPr>
              <w:t xml:space="preserve">       （一）</w:t>
            </w:r>
            <w:r>
              <w:rPr>
                <w:rFonts w:hint="eastAsia" w:ascii="宋体" w:hAnsi="宋体" w:cs="宋体"/>
                <w:color w:val="000000"/>
                <w:sz w:val="24"/>
                <w:lang w:val="en-US" w:eastAsia="zh-CN"/>
              </w:rPr>
              <w:t>存续产品情况</w:t>
            </w:r>
          </w:p>
        </w:tc>
        <w:tc>
          <w:tcPr>
            <w:tcW w:w="20" w:type="dxa"/>
            <w:gridSpan w:val="2"/>
          </w:tcPr>
          <w:p>
            <w:pPr>
              <w:pStyle w:val="4"/>
            </w:pPr>
          </w:p>
        </w:tc>
      </w:tr>
      <w:tr>
        <w:tblPrEx>
          <w:tblLayout w:type="fixed"/>
          <w:tblCellMar>
            <w:top w:w="0" w:type="dxa"/>
            <w:left w:w="10" w:type="dxa"/>
            <w:bottom w:w="0" w:type="dxa"/>
            <w:right w:w="10" w:type="dxa"/>
          </w:tblCellMar>
        </w:tblPrEx>
        <w:trPr>
          <w:gridBefore w:val="1"/>
          <w:wBefore w:w="10" w:type="dxa"/>
          <w:trHeight w:val="20" w:hRule="exact"/>
        </w:trPr>
        <w:tc>
          <w:tcPr>
            <w:tcW w:w="20" w:type="dxa"/>
            <w:gridSpan w:val="2"/>
          </w:tcPr>
          <w:p>
            <w:pPr>
              <w:pStyle w:val="4"/>
            </w:pPr>
          </w:p>
        </w:tc>
        <w:tc>
          <w:tcPr>
            <w:tcW w:w="20" w:type="dxa"/>
            <w:gridSpan w:val="2"/>
          </w:tcPr>
          <w:p>
            <w:pPr>
              <w:pStyle w:val="4"/>
            </w:pPr>
          </w:p>
        </w:tc>
        <w:tc>
          <w:tcPr>
            <w:tcW w:w="80" w:type="dxa"/>
            <w:gridSpan w:val="2"/>
          </w:tcPr>
          <w:p>
            <w:pPr>
              <w:pStyle w:val="4"/>
            </w:pPr>
          </w:p>
        </w:tc>
        <w:tc>
          <w:tcPr>
            <w:tcW w:w="80" w:type="dxa"/>
            <w:gridSpan w:val="2"/>
          </w:tcPr>
          <w:p>
            <w:pPr>
              <w:pStyle w:val="4"/>
            </w:pPr>
          </w:p>
        </w:tc>
        <w:tc>
          <w:tcPr>
            <w:tcW w:w="3000" w:type="dxa"/>
            <w:gridSpan w:val="2"/>
          </w:tcPr>
          <w:p>
            <w:pPr>
              <w:pStyle w:val="4"/>
            </w:pPr>
          </w:p>
        </w:tc>
        <w:tc>
          <w:tcPr>
            <w:tcW w:w="200" w:type="dxa"/>
            <w:gridSpan w:val="2"/>
          </w:tcPr>
          <w:p>
            <w:pPr>
              <w:pStyle w:val="4"/>
            </w:pPr>
          </w:p>
        </w:tc>
        <w:tc>
          <w:tcPr>
            <w:tcW w:w="60" w:type="dxa"/>
            <w:gridSpan w:val="2"/>
          </w:tcPr>
          <w:p>
            <w:pPr>
              <w:pStyle w:val="4"/>
            </w:pPr>
          </w:p>
        </w:tc>
        <w:tc>
          <w:tcPr>
            <w:tcW w:w="5020" w:type="dxa"/>
            <w:gridSpan w:val="2"/>
          </w:tcPr>
          <w:p>
            <w:pPr>
              <w:pStyle w:val="4"/>
            </w:pPr>
          </w:p>
        </w:tc>
        <w:tc>
          <w:tcPr>
            <w:tcW w:w="120" w:type="dxa"/>
            <w:gridSpan w:val="2"/>
          </w:tcPr>
          <w:p>
            <w:pPr>
              <w:pStyle w:val="4"/>
            </w:pPr>
          </w:p>
        </w:tc>
        <w:tc>
          <w:tcPr>
            <w:tcW w:w="120" w:type="dxa"/>
            <w:gridSpan w:val="2"/>
          </w:tcPr>
          <w:p>
            <w:pPr>
              <w:pStyle w:val="4"/>
            </w:pPr>
          </w:p>
        </w:tc>
        <w:tc>
          <w:tcPr>
            <w:tcW w:w="60" w:type="dxa"/>
            <w:gridSpan w:val="2"/>
          </w:tcPr>
          <w:p>
            <w:pPr>
              <w:pStyle w:val="4"/>
            </w:pPr>
          </w:p>
        </w:tc>
        <w:tc>
          <w:tcPr>
            <w:tcW w:w="20" w:type="dxa"/>
            <w:gridSpan w:val="2"/>
          </w:tcPr>
          <w:p>
            <w:pPr>
              <w:pStyle w:val="4"/>
            </w:pPr>
          </w:p>
        </w:tc>
        <w:tc>
          <w:tcPr>
            <w:tcW w:w="20" w:type="dxa"/>
            <w:gridSpan w:val="2"/>
          </w:tcPr>
          <w:p>
            <w:pPr>
              <w:pStyle w:val="4"/>
            </w:pPr>
          </w:p>
        </w:tc>
        <w:tc>
          <w:tcPr>
            <w:tcW w:w="20" w:type="dxa"/>
            <w:gridSpan w:val="2"/>
          </w:tcPr>
          <w:p>
            <w:pPr>
              <w:pStyle w:val="4"/>
            </w:pPr>
          </w:p>
        </w:tc>
        <w:tc>
          <w:tcPr>
            <w:tcW w:w="20" w:type="dxa"/>
            <w:gridSpan w:val="2"/>
          </w:tcPr>
          <w:p>
            <w:pPr>
              <w:pStyle w:val="4"/>
            </w:pPr>
          </w:p>
        </w:tc>
        <w:tc>
          <w:tcPr>
            <w:tcW w:w="120" w:type="dxa"/>
            <w:gridSpan w:val="2"/>
          </w:tcPr>
          <w:p>
            <w:pPr>
              <w:pStyle w:val="4"/>
            </w:pPr>
          </w:p>
        </w:tc>
        <w:tc>
          <w:tcPr>
            <w:tcW w:w="20" w:type="dxa"/>
            <w:gridSpan w:val="2"/>
          </w:tcPr>
          <w:p>
            <w:pPr>
              <w:pStyle w:val="4"/>
            </w:pPr>
          </w:p>
        </w:tc>
        <w:tc>
          <w:tcPr>
            <w:tcW w:w="20" w:type="dxa"/>
            <w:gridSpan w:val="2"/>
          </w:tcPr>
          <w:p>
            <w:pPr>
              <w:pStyle w:val="4"/>
            </w:pPr>
          </w:p>
        </w:tc>
      </w:tr>
      <w:tr>
        <w:tblPrEx>
          <w:tblLayout w:type="fixed"/>
          <w:tblCellMar>
            <w:top w:w="0" w:type="dxa"/>
            <w:left w:w="10" w:type="dxa"/>
            <w:bottom w:w="0" w:type="dxa"/>
            <w:right w:w="10" w:type="dxa"/>
          </w:tblCellMar>
        </w:tblPrEx>
        <w:trPr>
          <w:gridBefore w:val="1"/>
          <w:wBefore w:w="10" w:type="dxa"/>
          <w:trHeight w:val="376" w:hRule="exact"/>
        </w:trPr>
        <w:tc>
          <w:tcPr>
            <w:tcW w:w="9020" w:type="dxa"/>
            <w:gridSpan w:val="36"/>
            <w:tcMar>
              <w:top w:w="0" w:type="dxa"/>
              <w:left w:w="0" w:type="dxa"/>
              <w:bottom w:w="0" w:type="dxa"/>
              <w:right w:w="0" w:type="dxa"/>
            </w:tcMar>
            <w:vAlign w:val="top"/>
          </w:tcPr>
          <w:p>
            <w:pPr>
              <w:spacing w:before="0" w:after="0" w:line="300" w:lineRule="exact"/>
              <w:jc w:val="left"/>
              <w:rPr>
                <w:rFonts w:hint="default" w:eastAsia="宋体"/>
                <w:lang w:val="en-US" w:eastAsia="zh-CN"/>
              </w:rPr>
            </w:pPr>
            <w:r>
              <w:rPr>
                <w:rFonts w:ascii="宋体" w:hAnsi="宋体" w:eastAsia="宋体" w:cs="宋体"/>
                <w:color w:val="000000"/>
                <w:sz w:val="24"/>
              </w:rPr>
              <w:t xml:space="preserve">      </w:t>
            </w:r>
            <w:r>
              <w:rPr>
                <w:rFonts w:hint="eastAsia" w:ascii="宋体" w:hAnsi="宋体" w:cs="宋体"/>
                <w:color w:val="000000"/>
                <w:sz w:val="24"/>
                <w:lang w:val="en-US" w:eastAsia="zh-CN"/>
              </w:rPr>
              <w:t>截至2023年6月30日，承德银行承溢盈人民币理财产品共存续产品69只。</w:t>
            </w:r>
          </w:p>
        </w:tc>
      </w:tr>
    </w:tbl>
    <w:tbl>
      <w:tblPr>
        <w:tblStyle w:val="2"/>
        <w:tblpPr w:leftFromText="180" w:rightFromText="180" w:vertAnchor="text" w:horzAnchor="page" w:tblpX="1394" w:tblpY="392"/>
        <w:tblOverlap w:val="never"/>
        <w:tblW w:w="99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224"/>
        <w:gridCol w:w="1872"/>
        <w:gridCol w:w="2160"/>
        <w:gridCol w:w="1944"/>
        <w:gridCol w:w="17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产品简称</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理财份额</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产品总资产</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产品净资产</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单位净值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承溢盈第六十七期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6699000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6877444.48</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6873091.58</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承溢盈第七十一期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7343000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7633740.38</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7629057.22</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承溢盈第七十八期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12714000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13099385.35</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13091861.35</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承溢盈第八十一期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24886000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25541428.48</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25527559.99</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承溢盈第八十五期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12319000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12633562.43</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12626836.11</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承溢盈第八十六期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34250000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35578024.5</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35559727</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承溢盈第九十二期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11096000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11370475.08</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11364930.12</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承溢盈第九十五期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16972000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17516097.81</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17508034.71</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承溢盈第九十八期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12532000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12847903.33</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12842217.73</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承溢盈第一百零一期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36155000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36828848.18</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36813274.9</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承溢盈第一百零三期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5188323.91</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5186227.81</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承溢盈第一百零五期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34510000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35590412.17</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35576742.65</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承溢盈第一百零八期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24063000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24458189.25</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24449211.4</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承溢盈第一百一十期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20325000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20972984.02</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20965633.82</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承溢盈第一百一十三期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14581000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14793867.84</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14788788.32</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承溢盈第一百一十六期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10856000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11052849.74</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11049299.58</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承溢盈第一百一十八期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11085000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11329020.07</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11325521.83</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承溢盈第一百二十期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15325000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15283219.03</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15278558.88</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承溢盈第一百二十二期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4855000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4929076.19</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4927663.73</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承溢盈第一百二十三期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7799000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7940734.93</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7938542.71</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承溢盈第一百二十四期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24948000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25298032.12</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25291304.84</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承溢盈第一百二十六期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9998000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9689574.81</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9687092.37</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0.9689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承溢盈第一百二十七期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27496000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27860575.28</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27853750.08</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承溢盈第一百二十九期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16584000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16843809.62</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16839911.44</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承溢盈第一百三十期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5467000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5545051.16</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5543765.59</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承溢盈第一百三十一期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15785000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16001112.76</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15997584.92</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承溢盈第一百三十二期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19322000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19577692.47</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19573373.11</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承溢盈第一百三十三期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16043000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16218387.46</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16214984.44</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承溢盈第一百三十四期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27138000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27365270.48</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27359514.5</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承溢盈第一百三十五期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22945000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23298652.89</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23294013.33</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承溢盈第一百三十六期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15787000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15879320.49</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15876127.41</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承溢盈第一百三十七期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12318000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12480632.63</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12478305.03</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承溢盈第一百三十八期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7185000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7160055.81</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7158697.66</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0.9963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承溢盈第一百三十九期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12883000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13021912.27</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13019624.83</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承溢盈第一百四十期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25149000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25229124.33</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25224659.61</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承溢盈第一百四十一期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3694000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3725137.27</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3724481.71</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承溢盈第一百四十二期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9491000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9648750.19</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9647174.59</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承溢盈第一百四十三期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12705000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12789293.96</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12787185.08</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承溢盈第一百四十四期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3754000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3791472.05</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3790848.88</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承溢盈第一百四十五期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19088000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18941632.57</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18938745.61</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0.9922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承溢盈第一百四十六期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18765000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18890510.59</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18887672.39</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承溢盈第一百四十七期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14371000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14501446.31</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14499272.35</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承溢盈第一百四十八期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16525000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16498513.36</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16496122.4</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0.9983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承溢盈第一百四十九期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16467000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16566991.55</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16564825.95</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承溢盈第一百五十期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16990000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17125974.49</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17123740.89</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承溢盈第一百五十一期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13079000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13168133.23</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13166563.73</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承溢盈第一百五十二期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20013000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20142912.06</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20140510.36</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承溢盈第一百五十三期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4847000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4862761.74</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4862179.93</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承溢盈第一百五十四期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26881000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26950522.06</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26942980.94</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承溢盈第一百五十五期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20000000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20010545.01</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20004934.13</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承溢盈第一百五十六期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9907000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9976559.71</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9973780.83</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承溢盈第一百五十七期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30219000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30345403.23</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30338514.79</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承溢盈第一百五十八期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6623000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6537255.02</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6535745.46</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0.9868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承溢盈第一百五十九期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8818000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8811779.48</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8809769.16</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0.9991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承溢盈第一百六十期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19905000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20019443.53</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20015517.28</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承溢盈第一百六十一期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34009000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34023339.42</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34016630.82</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承溢盈第一百六十二期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18211000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18206206.42</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18202614.07</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0.9995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承溢盈第一百六十三期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8119000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8154745.65</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8153393.23</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1.0042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承溢盈第一百六十四期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19148000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19225435.99</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19222246.27</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1.0039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承溢盈第一百六十五期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9801000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9840421.01</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9838788.15</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1.0039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承溢盈第一百六十六期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20000000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20058935.03</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20056217.26</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承溢盈第一百六十七期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17000000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17057656.91</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17055346.79</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1.0033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承溢盈第一百六十八期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4550000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4562811.16</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4562332.36</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1.0027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承溢盈第一百六十九期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10443000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10472246.01</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10471147.29</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1.0027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承溢盈第一百七十期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14818000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14809731.48</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14808627.16</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0.9994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承溢盈第一百七十一期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19767000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19756149</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19754675.95</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0.9994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承溢盈第一百七十二期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8118000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8113510.87</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8112906.01</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0.9994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承溢盈第一百七十三期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13433000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13442407.39</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13441759.71</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承溢盈第一百七十四期</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24696000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24721184.19</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24719993.33</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1.001</w:t>
            </w:r>
          </w:p>
        </w:tc>
      </w:tr>
    </w:tbl>
    <w:tbl>
      <w:tblPr>
        <w:tblStyle w:val="2"/>
        <w:tblpPr w:leftFromText="180" w:rightFromText="180" w:vertAnchor="text" w:horzAnchor="page" w:tblpX="1824" w:tblpY="873"/>
        <w:tblOverlap w:val="never"/>
        <w:tblW w:w="8460" w:type="dxa"/>
        <w:tblInd w:w="0" w:type="dxa"/>
        <w:tblLayout w:type="fixed"/>
        <w:tblCellMar>
          <w:top w:w="0" w:type="dxa"/>
          <w:left w:w="10" w:type="dxa"/>
          <w:bottom w:w="0" w:type="dxa"/>
          <w:right w:w="10" w:type="dxa"/>
        </w:tblCellMar>
      </w:tblPr>
      <w:tblGrid>
        <w:gridCol w:w="20"/>
        <w:gridCol w:w="80"/>
        <w:gridCol w:w="80"/>
        <w:gridCol w:w="3000"/>
        <w:gridCol w:w="200"/>
        <w:gridCol w:w="60"/>
        <w:gridCol w:w="5020"/>
      </w:tblGrid>
      <w:tr>
        <w:tblPrEx>
          <w:tblLayout w:type="fixed"/>
          <w:tblCellMar>
            <w:top w:w="0" w:type="dxa"/>
            <w:left w:w="10" w:type="dxa"/>
            <w:bottom w:w="0" w:type="dxa"/>
            <w:right w:w="10" w:type="dxa"/>
          </w:tblCellMar>
        </w:tblPrEx>
        <w:trPr>
          <w:trHeight w:val="586" w:hRule="exact"/>
        </w:trPr>
        <w:tc>
          <w:tcPr>
            <w:tcW w:w="8460" w:type="dxa"/>
            <w:gridSpan w:val="7"/>
            <w:tcMar>
              <w:top w:w="0" w:type="dxa"/>
              <w:left w:w="0" w:type="dxa"/>
              <w:bottom w:w="0" w:type="dxa"/>
              <w:right w:w="0" w:type="dxa"/>
            </w:tcMar>
            <w:vAlign w:val="top"/>
          </w:tcPr>
          <w:p>
            <w:pPr>
              <w:rPr>
                <w:rFonts w:ascii="宋体" w:hAnsi="宋体" w:eastAsia="宋体" w:cs="宋体"/>
                <w:color w:val="000000"/>
                <w:sz w:val="24"/>
              </w:rPr>
            </w:pPr>
          </w:p>
          <w:p>
            <w:r>
              <w:rPr>
                <w:rFonts w:ascii="宋体" w:hAnsi="宋体" w:eastAsia="宋体" w:cs="宋体"/>
                <w:color w:val="000000"/>
                <w:sz w:val="24"/>
              </w:rPr>
              <w:t>二、产品持仓状况</w:t>
            </w:r>
          </w:p>
        </w:tc>
      </w:tr>
      <w:tr>
        <w:tblPrEx>
          <w:tblLayout w:type="fixed"/>
          <w:tblCellMar>
            <w:top w:w="0" w:type="dxa"/>
            <w:left w:w="10" w:type="dxa"/>
            <w:bottom w:w="0" w:type="dxa"/>
            <w:right w:w="10" w:type="dxa"/>
          </w:tblCellMar>
        </w:tblPrEx>
        <w:trPr>
          <w:trHeight w:val="90" w:hRule="exact"/>
        </w:trPr>
        <w:tc>
          <w:tcPr>
            <w:tcW w:w="20" w:type="dxa"/>
          </w:tcPr>
          <w:p>
            <w:pPr>
              <w:pStyle w:val="4"/>
            </w:pPr>
          </w:p>
        </w:tc>
        <w:tc>
          <w:tcPr>
            <w:tcW w:w="80" w:type="dxa"/>
          </w:tcPr>
          <w:p>
            <w:pPr>
              <w:pStyle w:val="4"/>
            </w:pPr>
          </w:p>
        </w:tc>
        <w:tc>
          <w:tcPr>
            <w:tcW w:w="80" w:type="dxa"/>
          </w:tcPr>
          <w:p>
            <w:pPr>
              <w:pStyle w:val="4"/>
            </w:pPr>
          </w:p>
        </w:tc>
        <w:tc>
          <w:tcPr>
            <w:tcW w:w="3000" w:type="dxa"/>
          </w:tcPr>
          <w:p>
            <w:pPr>
              <w:pStyle w:val="4"/>
            </w:pPr>
          </w:p>
        </w:tc>
        <w:tc>
          <w:tcPr>
            <w:tcW w:w="200" w:type="dxa"/>
          </w:tcPr>
          <w:p>
            <w:pPr>
              <w:pStyle w:val="4"/>
            </w:pPr>
          </w:p>
        </w:tc>
        <w:tc>
          <w:tcPr>
            <w:tcW w:w="60" w:type="dxa"/>
          </w:tcPr>
          <w:p>
            <w:pPr>
              <w:pStyle w:val="4"/>
            </w:pPr>
          </w:p>
        </w:tc>
        <w:tc>
          <w:tcPr>
            <w:tcW w:w="5020" w:type="dxa"/>
          </w:tcPr>
          <w:p>
            <w:pPr>
              <w:pStyle w:val="4"/>
            </w:pPr>
          </w:p>
        </w:tc>
      </w:tr>
      <w:tr>
        <w:tblPrEx>
          <w:tblLayout w:type="fixed"/>
          <w:tblCellMar>
            <w:top w:w="0" w:type="dxa"/>
            <w:left w:w="10" w:type="dxa"/>
            <w:bottom w:w="0" w:type="dxa"/>
            <w:right w:w="10" w:type="dxa"/>
          </w:tblCellMar>
        </w:tblPrEx>
        <w:trPr>
          <w:trHeight w:val="90" w:hRule="exact"/>
        </w:trPr>
        <w:tc>
          <w:tcPr>
            <w:tcW w:w="8460" w:type="dxa"/>
            <w:gridSpan w:val="7"/>
            <w:tcMar>
              <w:top w:w="0" w:type="dxa"/>
              <w:left w:w="0" w:type="dxa"/>
              <w:bottom w:w="0" w:type="dxa"/>
              <w:right w:w="0" w:type="dxa"/>
            </w:tcMar>
            <w:vAlign w:val="top"/>
          </w:tcPr>
          <w:p>
            <w:pPr>
              <w:spacing w:before="0" w:after="0" w:line="3600" w:lineRule="auto"/>
              <w:jc w:val="left"/>
            </w:pPr>
            <w:r>
              <w:rPr>
                <w:rFonts w:ascii="宋体" w:hAnsi="宋体" w:eastAsia="宋体" w:cs="宋体"/>
                <w:color w:val="000000"/>
                <w:sz w:val="24"/>
              </w:rPr>
              <w:t xml:space="preserve">       截至2022年12月31日，本产品投资的持仓资产结构如下：</w:t>
            </w:r>
          </w:p>
        </w:tc>
      </w:tr>
    </w:tbl>
    <w:p>
      <w:pPr>
        <w:rPr>
          <w:rFonts w:ascii="宋体" w:hAnsi="宋体" w:eastAsia="宋体" w:cs="宋体"/>
          <w:color w:val="000000"/>
          <w:sz w:val="24"/>
        </w:rPr>
      </w:pPr>
      <w:r>
        <w:rPr>
          <w:rFonts w:ascii="宋体" w:hAnsi="宋体" w:eastAsia="宋体" w:cs="宋体"/>
          <w:color w:val="000000"/>
          <w:sz w:val="24"/>
        </w:rPr>
        <w:t xml:space="preserve">  截至2022年</w:t>
      </w:r>
      <w:r>
        <w:rPr>
          <w:rFonts w:hint="eastAsia" w:ascii="宋体" w:hAnsi="宋体" w:cs="宋体"/>
          <w:color w:val="000000"/>
          <w:sz w:val="24"/>
          <w:lang w:val="en-US" w:eastAsia="zh-CN"/>
        </w:rPr>
        <w:t>6</w:t>
      </w:r>
      <w:r>
        <w:rPr>
          <w:rFonts w:ascii="宋体" w:hAnsi="宋体" w:eastAsia="宋体" w:cs="宋体"/>
          <w:color w:val="000000"/>
          <w:sz w:val="24"/>
        </w:rPr>
        <w:t>月3</w:t>
      </w:r>
      <w:r>
        <w:rPr>
          <w:rFonts w:hint="eastAsia" w:ascii="宋体" w:hAnsi="宋体" w:cs="宋体"/>
          <w:color w:val="000000"/>
          <w:sz w:val="24"/>
          <w:lang w:val="en-US" w:eastAsia="zh-CN"/>
        </w:rPr>
        <w:t>0</w:t>
      </w:r>
      <w:r>
        <w:rPr>
          <w:rFonts w:ascii="宋体" w:hAnsi="宋体" w:eastAsia="宋体" w:cs="宋体"/>
          <w:color w:val="000000"/>
          <w:sz w:val="24"/>
        </w:rPr>
        <w:t>日，本</w:t>
      </w:r>
      <w:r>
        <w:rPr>
          <w:rFonts w:hint="eastAsia" w:ascii="宋体" w:hAnsi="宋体" w:cs="宋体"/>
          <w:color w:val="000000"/>
          <w:sz w:val="24"/>
          <w:lang w:val="en-US" w:eastAsia="zh-CN"/>
        </w:rPr>
        <w:t>系列</w:t>
      </w:r>
      <w:r>
        <w:rPr>
          <w:rFonts w:ascii="宋体" w:hAnsi="宋体" w:eastAsia="宋体" w:cs="宋体"/>
          <w:color w:val="000000"/>
          <w:sz w:val="24"/>
        </w:rPr>
        <w:t>产品投资的持仓资产结构如下：</w:t>
      </w:r>
    </w:p>
    <w:tbl>
      <w:tblPr>
        <w:tblStyle w:val="2"/>
        <w:tblW w:w="81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3"/>
        <w:gridCol w:w="2366"/>
        <w:gridCol w:w="1845"/>
        <w:gridCol w:w="1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jc w:val="center"/>
        </w:trPr>
        <w:tc>
          <w:tcPr>
            <w:tcW w:w="2083" w:type="dxa"/>
            <w:vAlign w:val="center"/>
          </w:tcPr>
          <w:p>
            <w:pPr>
              <w:keepNext/>
              <w:keepLines/>
              <w:spacing w:line="360" w:lineRule="auto"/>
              <w:jc w:val="center"/>
              <w:rPr>
                <w:rFonts w:hint="default" w:cs="Times New Roman" w:asciiTheme="minorEastAsia" w:hAnsiTheme="minorEastAsia" w:eastAsiaTheme="minorEastAsia"/>
                <w:b/>
                <w:bCs/>
                <w:kern w:val="0"/>
                <w:sz w:val="24"/>
                <w:szCs w:val="24"/>
                <w:highlight w:val="none"/>
                <w:lang w:val="en-US" w:eastAsia="zh-CN"/>
              </w:rPr>
            </w:pPr>
            <w:r>
              <w:rPr>
                <w:rFonts w:hint="eastAsia" w:cs="Times New Roman" w:asciiTheme="minorEastAsia" w:hAnsiTheme="minorEastAsia"/>
                <w:b/>
                <w:bCs/>
                <w:kern w:val="0"/>
                <w:sz w:val="24"/>
                <w:szCs w:val="24"/>
                <w:highlight w:val="none"/>
                <w:lang w:val="en-US" w:eastAsia="zh-CN"/>
              </w:rPr>
              <w:t>资产类别</w:t>
            </w:r>
          </w:p>
        </w:tc>
        <w:tc>
          <w:tcPr>
            <w:tcW w:w="2366" w:type="dxa"/>
            <w:shd w:val="clear" w:color="auto" w:fill="auto"/>
            <w:vAlign w:val="center"/>
          </w:tcPr>
          <w:p>
            <w:pPr>
              <w:keepNext/>
              <w:keepLines/>
              <w:spacing w:line="360" w:lineRule="auto"/>
              <w:jc w:val="center"/>
              <w:rPr>
                <w:rFonts w:hint="default" w:cs="Times New Roman" w:asciiTheme="minorEastAsia" w:hAnsiTheme="minorEastAsia" w:eastAsiaTheme="minorEastAsia"/>
                <w:b/>
                <w:bCs/>
                <w:kern w:val="0"/>
                <w:sz w:val="24"/>
                <w:szCs w:val="24"/>
                <w:highlight w:val="none"/>
                <w:lang w:val="en-US" w:eastAsia="zh-CN"/>
              </w:rPr>
            </w:pPr>
            <w:r>
              <w:rPr>
                <w:rFonts w:hint="eastAsia" w:cs="Times New Roman" w:asciiTheme="minorEastAsia" w:hAnsiTheme="minorEastAsia"/>
                <w:b/>
                <w:bCs/>
                <w:kern w:val="0"/>
                <w:sz w:val="24"/>
                <w:szCs w:val="24"/>
                <w:highlight w:val="none"/>
                <w:lang w:val="en-US" w:eastAsia="zh-CN"/>
              </w:rPr>
              <w:t>具体资产</w:t>
            </w:r>
          </w:p>
        </w:tc>
        <w:tc>
          <w:tcPr>
            <w:tcW w:w="1845" w:type="dxa"/>
            <w:shd w:val="clear" w:color="auto" w:fill="auto"/>
            <w:vAlign w:val="center"/>
          </w:tcPr>
          <w:p>
            <w:pPr>
              <w:keepNext/>
              <w:keepLines/>
              <w:spacing w:line="360" w:lineRule="auto"/>
              <w:jc w:val="center"/>
              <w:rPr>
                <w:rFonts w:hint="eastAsia" w:cs="Times New Roman" w:asciiTheme="minorEastAsia" w:hAnsiTheme="minorEastAsia" w:eastAsiaTheme="minorEastAsia"/>
                <w:b/>
                <w:bCs/>
                <w:kern w:val="0"/>
                <w:sz w:val="24"/>
                <w:szCs w:val="24"/>
                <w:highlight w:val="none"/>
                <w:lang w:eastAsia="zh-CN"/>
              </w:rPr>
            </w:pPr>
            <w:r>
              <w:rPr>
                <w:rFonts w:hint="eastAsia" w:cs="Times New Roman" w:asciiTheme="minorEastAsia" w:hAnsiTheme="minorEastAsia"/>
                <w:b/>
                <w:bCs/>
                <w:kern w:val="0"/>
                <w:sz w:val="24"/>
                <w:szCs w:val="24"/>
                <w:highlight w:val="none"/>
                <w:lang w:val="en-US" w:eastAsia="zh-CN"/>
              </w:rPr>
              <w:t>余额（万元）</w:t>
            </w:r>
          </w:p>
        </w:tc>
        <w:tc>
          <w:tcPr>
            <w:tcW w:w="1840" w:type="dxa"/>
            <w:shd w:val="clear" w:color="auto" w:fill="auto"/>
            <w:vAlign w:val="center"/>
          </w:tcPr>
          <w:p>
            <w:pPr>
              <w:keepNext/>
              <w:keepLines/>
              <w:spacing w:line="360" w:lineRule="auto"/>
              <w:jc w:val="center"/>
              <w:rPr>
                <w:rFonts w:cs="Times New Roman" w:asciiTheme="minorEastAsia" w:hAnsiTheme="minorEastAsia"/>
                <w:b/>
                <w:bCs/>
                <w:kern w:val="0"/>
                <w:sz w:val="24"/>
                <w:szCs w:val="24"/>
                <w:highlight w:val="none"/>
              </w:rPr>
            </w:pPr>
            <w:r>
              <w:rPr>
                <w:rFonts w:cs="Times New Roman" w:asciiTheme="minorEastAsia" w:hAnsiTheme="minorEastAsia"/>
                <w:b/>
                <w:bCs/>
                <w:kern w:val="0"/>
                <w:sz w:val="24"/>
                <w:szCs w:val="24"/>
                <w:highlight w:val="none"/>
              </w:rPr>
              <w:t>占比</w:t>
            </w:r>
            <w:r>
              <w:rPr>
                <w:rFonts w:hint="eastAsia" w:cs="Times New Roman" w:asciiTheme="minorEastAsia" w:hAnsiTheme="minorEastAsia"/>
                <w:b/>
                <w:bCs/>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 w:hRule="atLeast"/>
          <w:jc w:val="center"/>
        </w:trPr>
        <w:tc>
          <w:tcPr>
            <w:tcW w:w="2083" w:type="dxa"/>
            <w:vAlign w:val="center"/>
          </w:tcPr>
          <w:p>
            <w:pPr>
              <w:jc w:val="center"/>
              <w:rPr>
                <w:rFonts w:hint="default" w:cs="Times New Roman" w:asciiTheme="minorEastAsia" w:hAnsiTheme="minorEastAsia" w:eastAsiaTheme="minorEastAsia"/>
                <w:kern w:val="0"/>
                <w:sz w:val="24"/>
                <w:szCs w:val="24"/>
                <w:highlight w:val="none"/>
                <w:lang w:val="en-US" w:eastAsia="zh-CN"/>
              </w:rPr>
            </w:pPr>
            <w:r>
              <w:rPr>
                <w:rFonts w:hint="eastAsia" w:cs="Times New Roman" w:asciiTheme="minorEastAsia" w:hAnsiTheme="minorEastAsia"/>
                <w:kern w:val="0"/>
                <w:sz w:val="24"/>
                <w:szCs w:val="24"/>
                <w:highlight w:val="none"/>
                <w:lang w:val="en-US" w:eastAsia="zh-CN"/>
              </w:rPr>
              <w:t>现金及银行存款</w:t>
            </w:r>
          </w:p>
        </w:tc>
        <w:tc>
          <w:tcPr>
            <w:tcW w:w="2366" w:type="dxa"/>
            <w:vAlign w:val="center"/>
          </w:tcPr>
          <w:p>
            <w:pPr>
              <w:jc w:val="center"/>
              <w:rPr>
                <w:rFonts w:hint="default" w:cs="Times New Roman" w:asciiTheme="minorEastAsia" w:hAnsiTheme="minorEastAsia" w:eastAsiaTheme="minorEastAsia"/>
                <w:kern w:val="0"/>
                <w:sz w:val="24"/>
                <w:szCs w:val="24"/>
                <w:highlight w:val="none"/>
                <w:lang w:val="en-US" w:eastAsia="zh-CN"/>
              </w:rPr>
            </w:pPr>
            <w:r>
              <w:rPr>
                <w:rFonts w:hint="eastAsia" w:cs="Times New Roman" w:asciiTheme="minorEastAsia" w:hAnsiTheme="minorEastAsia"/>
                <w:kern w:val="0"/>
                <w:sz w:val="24"/>
                <w:szCs w:val="24"/>
                <w:highlight w:val="none"/>
                <w:lang w:val="en-US" w:eastAsia="zh-CN"/>
              </w:rPr>
              <w:t>现金及活期存款</w:t>
            </w:r>
          </w:p>
        </w:tc>
        <w:tc>
          <w:tcPr>
            <w:tcW w:w="1845" w:type="dxa"/>
            <w:shd w:val="clear" w:color="auto" w:fill="auto"/>
            <w:vAlign w:val="center"/>
          </w:tcPr>
          <w:p>
            <w:pPr>
              <w:keepNext w:val="0"/>
              <w:keepLines w:val="0"/>
              <w:widowControl/>
              <w:suppressLineNumbers w:val="0"/>
              <w:jc w:val="center"/>
              <w:textAlignment w:val="center"/>
              <w:rPr>
                <w:rFonts w:hint="default" w:cs="Times New Roman" w:asciiTheme="minorEastAsia" w:hAnsiTheme="minorEastAsia" w:eastAsiaTheme="minorEastAsia"/>
                <w:kern w:val="0"/>
                <w:sz w:val="24"/>
                <w:szCs w:val="24"/>
                <w:highlight w:val="none"/>
                <w:lang w:val="en-US" w:eastAsia="zh-CN"/>
              </w:rPr>
            </w:pPr>
            <w:r>
              <w:rPr>
                <w:rFonts w:hint="eastAsia" w:ascii="宋体" w:hAnsi="宋体" w:eastAsia="宋体" w:cs="宋体"/>
                <w:i w:val="0"/>
                <w:color w:val="000000"/>
                <w:kern w:val="0"/>
                <w:sz w:val="22"/>
                <w:szCs w:val="22"/>
                <w:u w:val="none"/>
                <w:lang w:val="en-US" w:eastAsia="zh-CN" w:bidi="ar"/>
              </w:rPr>
              <w:t>2415.13</w:t>
            </w:r>
          </w:p>
        </w:tc>
        <w:tc>
          <w:tcPr>
            <w:tcW w:w="1840" w:type="dxa"/>
            <w:shd w:val="clear" w:color="auto" w:fill="auto"/>
            <w:vAlign w:val="center"/>
          </w:tcPr>
          <w:p>
            <w:pPr>
              <w:keepNext w:val="0"/>
              <w:keepLines w:val="0"/>
              <w:widowControl/>
              <w:suppressLineNumbers w:val="0"/>
              <w:jc w:val="center"/>
              <w:textAlignment w:val="center"/>
              <w:rPr>
                <w:rFonts w:hint="default" w:cs="Times New Roman" w:asciiTheme="minorEastAsia" w:hAnsiTheme="minorEastAsia"/>
                <w:kern w:val="0"/>
                <w:sz w:val="24"/>
                <w:szCs w:val="24"/>
                <w:highlight w:val="none"/>
                <w:lang w:val="en-US" w:eastAsia="zh-CN"/>
              </w:rPr>
            </w:pPr>
            <w:r>
              <w:rPr>
                <w:rFonts w:hint="eastAsia" w:ascii="宋体" w:hAnsi="宋体" w:eastAsia="宋体" w:cs="宋体"/>
                <w:i w:val="0"/>
                <w:color w:val="000000"/>
                <w:kern w:val="0"/>
                <w:sz w:val="22"/>
                <w:szCs w:val="22"/>
                <w:u w:val="none"/>
                <w:lang w:val="en-US" w:eastAsia="zh-CN" w:bidi="ar"/>
              </w:rPr>
              <w:t>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 w:hRule="atLeast"/>
          <w:jc w:val="center"/>
        </w:trPr>
        <w:tc>
          <w:tcPr>
            <w:tcW w:w="2083" w:type="dxa"/>
            <w:vMerge w:val="restart"/>
            <w:vAlign w:val="center"/>
          </w:tcPr>
          <w:p>
            <w:pPr>
              <w:jc w:val="center"/>
              <w:rPr>
                <w:rFonts w:hint="eastAsia" w:cs="Times New Roman" w:asciiTheme="minorEastAsia" w:hAnsiTheme="minorEastAsia"/>
                <w:kern w:val="0"/>
                <w:sz w:val="24"/>
                <w:szCs w:val="24"/>
                <w:highlight w:val="none"/>
                <w:lang w:val="en-US" w:eastAsia="zh-CN"/>
              </w:rPr>
            </w:pPr>
            <w:r>
              <w:rPr>
                <w:rFonts w:hint="eastAsia" w:cs="Times New Roman" w:asciiTheme="minorEastAsia" w:hAnsiTheme="minorEastAsia"/>
                <w:kern w:val="0"/>
                <w:sz w:val="24"/>
                <w:szCs w:val="24"/>
                <w:highlight w:val="none"/>
                <w:lang w:val="en-US" w:eastAsia="zh-CN"/>
              </w:rPr>
              <w:t>资产管理产品</w:t>
            </w:r>
          </w:p>
        </w:tc>
        <w:tc>
          <w:tcPr>
            <w:tcW w:w="2366" w:type="dxa"/>
            <w:vAlign w:val="center"/>
          </w:tcPr>
          <w:p>
            <w:pPr>
              <w:jc w:val="center"/>
              <w:rPr>
                <w:rFonts w:hint="default" w:cs="Times New Roman" w:asciiTheme="minorEastAsia" w:hAnsiTheme="minorEastAsia"/>
                <w:kern w:val="0"/>
                <w:sz w:val="24"/>
                <w:szCs w:val="24"/>
                <w:highlight w:val="none"/>
                <w:lang w:val="en-US" w:eastAsia="zh-CN"/>
              </w:rPr>
            </w:pPr>
            <w:r>
              <w:rPr>
                <w:rFonts w:hint="eastAsia" w:cs="Times New Roman" w:asciiTheme="minorEastAsia" w:hAnsiTheme="minorEastAsia"/>
                <w:kern w:val="0"/>
                <w:sz w:val="24"/>
                <w:szCs w:val="24"/>
                <w:highlight w:val="none"/>
                <w:lang w:val="en-US" w:eastAsia="zh-CN"/>
              </w:rPr>
              <w:t>券商资产管理产品</w:t>
            </w:r>
          </w:p>
        </w:tc>
        <w:tc>
          <w:tcPr>
            <w:tcW w:w="184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94382</w:t>
            </w:r>
          </w:p>
        </w:tc>
        <w:tc>
          <w:tcPr>
            <w:tcW w:w="184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85.13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 w:hRule="atLeast"/>
          <w:jc w:val="center"/>
        </w:trPr>
        <w:tc>
          <w:tcPr>
            <w:tcW w:w="2083" w:type="dxa"/>
            <w:vMerge w:val="continue"/>
            <w:vAlign w:val="center"/>
          </w:tcPr>
          <w:p>
            <w:pPr>
              <w:jc w:val="center"/>
              <w:rPr>
                <w:rFonts w:hint="eastAsia" w:cs="Times New Roman" w:asciiTheme="minorEastAsia" w:hAnsiTheme="minorEastAsia"/>
                <w:kern w:val="0"/>
                <w:sz w:val="24"/>
                <w:szCs w:val="24"/>
                <w:highlight w:val="none"/>
                <w:lang w:val="en-US" w:eastAsia="zh-CN"/>
              </w:rPr>
            </w:pPr>
          </w:p>
        </w:tc>
        <w:tc>
          <w:tcPr>
            <w:tcW w:w="2366" w:type="dxa"/>
            <w:vAlign w:val="center"/>
          </w:tcPr>
          <w:p>
            <w:pPr>
              <w:jc w:val="center"/>
              <w:rPr>
                <w:rFonts w:hint="eastAsia" w:cs="Times New Roman" w:asciiTheme="minorEastAsia" w:hAnsiTheme="minorEastAsia"/>
                <w:kern w:val="0"/>
                <w:sz w:val="24"/>
                <w:szCs w:val="24"/>
                <w:highlight w:val="none"/>
                <w:lang w:val="en-US" w:eastAsia="zh-CN"/>
              </w:rPr>
            </w:pPr>
            <w:r>
              <w:rPr>
                <w:rFonts w:hint="eastAsia" w:cs="Times New Roman" w:asciiTheme="minorEastAsia" w:hAnsiTheme="minorEastAsia"/>
                <w:kern w:val="0"/>
                <w:sz w:val="24"/>
                <w:szCs w:val="24"/>
                <w:highlight w:val="none"/>
                <w:lang w:val="en-US" w:eastAsia="zh-CN"/>
              </w:rPr>
              <w:t>信托产品</w:t>
            </w:r>
          </w:p>
        </w:tc>
        <w:tc>
          <w:tcPr>
            <w:tcW w:w="184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7905.23</w:t>
            </w:r>
          </w:p>
        </w:tc>
        <w:tc>
          <w:tcPr>
            <w:tcW w:w="184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 w:hRule="atLeast"/>
          <w:jc w:val="center"/>
        </w:trPr>
        <w:tc>
          <w:tcPr>
            <w:tcW w:w="2083" w:type="dxa"/>
            <w:vAlign w:val="center"/>
          </w:tcPr>
          <w:p>
            <w:pPr>
              <w:jc w:val="center"/>
              <w:rPr>
                <w:rFonts w:hint="eastAsia" w:cs="Times New Roman" w:asciiTheme="minorEastAsia" w:hAnsiTheme="minorEastAsia"/>
                <w:kern w:val="0"/>
                <w:sz w:val="24"/>
                <w:szCs w:val="24"/>
                <w:highlight w:val="none"/>
                <w:lang w:val="en-US" w:eastAsia="zh-CN"/>
              </w:rPr>
            </w:pPr>
            <w:r>
              <w:rPr>
                <w:rFonts w:hint="eastAsia" w:cs="Times New Roman" w:asciiTheme="minorEastAsia" w:hAnsiTheme="minorEastAsia"/>
                <w:kern w:val="0"/>
                <w:sz w:val="24"/>
                <w:szCs w:val="24"/>
                <w:highlight w:val="none"/>
                <w:lang w:val="en-US" w:eastAsia="zh-CN"/>
              </w:rPr>
              <w:t>非标准化债权类资产</w:t>
            </w:r>
          </w:p>
        </w:tc>
        <w:tc>
          <w:tcPr>
            <w:tcW w:w="2366" w:type="dxa"/>
            <w:vAlign w:val="center"/>
          </w:tcPr>
          <w:p>
            <w:pPr>
              <w:jc w:val="center"/>
              <w:rPr>
                <w:rFonts w:hint="default" w:cs="Times New Roman" w:asciiTheme="minorEastAsia" w:hAnsiTheme="minorEastAsia"/>
                <w:kern w:val="0"/>
                <w:sz w:val="24"/>
                <w:szCs w:val="24"/>
                <w:highlight w:val="none"/>
                <w:lang w:val="en-US" w:eastAsia="zh-CN"/>
              </w:rPr>
            </w:pPr>
            <w:r>
              <w:rPr>
                <w:rFonts w:hint="eastAsia" w:cs="Times New Roman" w:asciiTheme="minorEastAsia" w:hAnsiTheme="minorEastAsia"/>
                <w:kern w:val="0"/>
                <w:sz w:val="24"/>
                <w:szCs w:val="24"/>
                <w:highlight w:val="none"/>
                <w:lang w:val="en-US" w:eastAsia="zh-CN"/>
              </w:rPr>
              <w:t>收益凭证</w:t>
            </w:r>
          </w:p>
        </w:tc>
        <w:tc>
          <w:tcPr>
            <w:tcW w:w="184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4138.95</w:t>
            </w:r>
          </w:p>
        </w:tc>
        <w:tc>
          <w:tcPr>
            <w:tcW w:w="184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 w:hRule="atLeast"/>
          <w:jc w:val="center"/>
        </w:trPr>
        <w:tc>
          <w:tcPr>
            <w:tcW w:w="2083" w:type="dxa"/>
            <w:vAlign w:val="center"/>
          </w:tcPr>
          <w:p>
            <w:pPr>
              <w:jc w:val="center"/>
              <w:rPr>
                <w:rFonts w:hint="default" w:cs="Times New Roman" w:asciiTheme="minorEastAsia" w:hAnsiTheme="minorEastAsia"/>
                <w:kern w:val="0"/>
                <w:sz w:val="24"/>
                <w:szCs w:val="24"/>
                <w:highlight w:val="none"/>
                <w:lang w:val="en-US" w:eastAsia="zh-CN"/>
              </w:rPr>
            </w:pPr>
            <w:r>
              <w:rPr>
                <w:rFonts w:hint="eastAsia" w:cs="Times New Roman" w:asciiTheme="minorEastAsia" w:hAnsiTheme="minorEastAsia"/>
                <w:kern w:val="0"/>
                <w:sz w:val="24"/>
                <w:szCs w:val="24"/>
                <w:highlight w:val="none"/>
                <w:lang w:val="en-US" w:eastAsia="zh-CN"/>
              </w:rPr>
              <w:t>债券</w:t>
            </w:r>
          </w:p>
        </w:tc>
        <w:tc>
          <w:tcPr>
            <w:tcW w:w="2366" w:type="dxa"/>
            <w:vAlign w:val="center"/>
          </w:tcPr>
          <w:p>
            <w:pPr>
              <w:jc w:val="center"/>
              <w:rPr>
                <w:rFonts w:hint="default" w:cs="Times New Roman" w:asciiTheme="minorEastAsia" w:hAnsiTheme="minorEastAsia"/>
                <w:kern w:val="0"/>
                <w:sz w:val="24"/>
                <w:szCs w:val="24"/>
                <w:highlight w:val="none"/>
                <w:lang w:val="en-US" w:eastAsia="zh-CN"/>
              </w:rPr>
            </w:pPr>
            <w:r>
              <w:rPr>
                <w:rFonts w:hint="eastAsia" w:cs="Times New Roman" w:asciiTheme="minorEastAsia" w:hAnsiTheme="minorEastAsia"/>
                <w:kern w:val="0"/>
                <w:sz w:val="24"/>
                <w:szCs w:val="24"/>
                <w:highlight w:val="none"/>
                <w:lang w:val="en-US" w:eastAsia="zh-CN"/>
              </w:rPr>
              <w:t>债券</w:t>
            </w:r>
          </w:p>
        </w:tc>
        <w:tc>
          <w:tcPr>
            <w:tcW w:w="184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2027.15</w:t>
            </w:r>
          </w:p>
        </w:tc>
        <w:tc>
          <w:tcPr>
            <w:tcW w:w="184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1.83</w:t>
            </w:r>
          </w:p>
        </w:tc>
      </w:tr>
    </w:tbl>
    <w:p>
      <w:pPr>
        <w:rPr>
          <w:rFonts w:ascii="宋体" w:hAnsi="宋体" w:eastAsia="宋体" w:cs="宋体"/>
          <w:color w:val="000000"/>
          <w:sz w:val="24"/>
        </w:rPr>
      </w:pPr>
      <w:r>
        <w:rPr>
          <w:rFonts w:ascii="宋体" w:hAnsi="宋体" w:eastAsia="宋体" w:cs="宋体"/>
          <w:color w:val="000000"/>
          <w:sz w:val="24"/>
        </w:rPr>
        <w:t xml:space="preserve"> </w:t>
      </w:r>
      <w:r>
        <w:rPr>
          <w:rFonts w:hint="eastAsia" w:ascii="宋体" w:hAnsi="宋体" w:cs="宋体"/>
          <w:color w:val="000000"/>
          <w:sz w:val="24"/>
          <w:lang w:val="en-US" w:eastAsia="zh-CN"/>
        </w:rPr>
        <w:t>三</w:t>
      </w:r>
      <w:r>
        <w:rPr>
          <w:rFonts w:ascii="宋体" w:hAnsi="宋体" w:eastAsia="宋体" w:cs="宋体"/>
          <w:color w:val="000000"/>
          <w:sz w:val="24"/>
        </w:rPr>
        <w:t>、理财产品业绩表现</w:t>
      </w:r>
    </w:p>
    <w:p>
      <w:pPr>
        <w:ind w:firstLine="480" w:firstLineChars="200"/>
      </w:pPr>
      <w:r>
        <w:rPr>
          <w:rFonts w:ascii="宋体" w:hAnsi="宋体" w:eastAsia="宋体" w:cs="宋体"/>
          <w:color w:val="000000"/>
          <w:sz w:val="24"/>
        </w:rPr>
        <w:t xml:space="preserve"> 截至2022年</w:t>
      </w:r>
      <w:r>
        <w:rPr>
          <w:rFonts w:hint="eastAsia" w:ascii="宋体" w:hAnsi="宋体" w:cs="宋体"/>
          <w:color w:val="000000"/>
          <w:sz w:val="24"/>
          <w:lang w:val="en-US" w:eastAsia="zh-CN"/>
        </w:rPr>
        <w:t>6</w:t>
      </w:r>
      <w:r>
        <w:rPr>
          <w:rFonts w:ascii="宋体" w:hAnsi="宋体" w:eastAsia="宋体" w:cs="宋体"/>
          <w:color w:val="000000"/>
          <w:sz w:val="24"/>
        </w:rPr>
        <w:t>月3</w:t>
      </w:r>
      <w:r>
        <w:rPr>
          <w:rFonts w:hint="eastAsia" w:ascii="宋体" w:hAnsi="宋体" w:cs="宋体"/>
          <w:color w:val="000000"/>
          <w:sz w:val="24"/>
          <w:lang w:val="en-US" w:eastAsia="zh-CN"/>
        </w:rPr>
        <w:t>0</w:t>
      </w:r>
      <w:r>
        <w:rPr>
          <w:rFonts w:ascii="宋体" w:hAnsi="宋体" w:eastAsia="宋体" w:cs="宋体"/>
          <w:color w:val="000000"/>
          <w:sz w:val="24"/>
        </w:rPr>
        <w:t>日，本</w:t>
      </w:r>
      <w:r>
        <w:rPr>
          <w:rFonts w:hint="eastAsia" w:ascii="宋体" w:hAnsi="宋体" w:cs="宋体"/>
          <w:color w:val="000000"/>
          <w:sz w:val="24"/>
          <w:lang w:val="en-US" w:eastAsia="zh-CN"/>
        </w:rPr>
        <w:t>系列</w:t>
      </w:r>
      <w:r>
        <w:rPr>
          <w:rFonts w:ascii="宋体" w:hAnsi="宋体" w:eastAsia="宋体" w:cs="宋体"/>
          <w:color w:val="000000"/>
          <w:sz w:val="24"/>
        </w:rPr>
        <w:t>产品持有资产总规模为</w:t>
      </w:r>
      <w:r>
        <w:rPr>
          <w:rFonts w:hint="eastAsia" w:ascii="宋体" w:hAnsi="宋体" w:eastAsia="宋体" w:cs="宋体"/>
          <w:color w:val="000000"/>
          <w:sz w:val="24"/>
        </w:rPr>
        <w:t xml:space="preserve">1108684609.69 </w:t>
      </w:r>
      <w:r>
        <w:rPr>
          <w:rFonts w:ascii="宋体" w:hAnsi="宋体" w:eastAsia="宋体" w:cs="宋体"/>
          <w:color w:val="000000"/>
          <w:sz w:val="24"/>
        </w:rPr>
        <w:t>元，产品资产净值为</w:t>
      </w:r>
      <w:r>
        <w:rPr>
          <w:rFonts w:hint="eastAsia" w:ascii="宋体" w:hAnsi="宋体" w:eastAsia="宋体" w:cs="宋体"/>
          <w:color w:val="000000"/>
          <w:sz w:val="24"/>
        </w:rPr>
        <w:t xml:space="preserve">1108402735.46 </w:t>
      </w:r>
      <w:r>
        <w:rPr>
          <w:rFonts w:ascii="宋体" w:hAnsi="宋体" w:eastAsia="宋体" w:cs="宋体"/>
          <w:color w:val="000000"/>
          <w:sz w:val="24"/>
        </w:rPr>
        <w:t>元。本报告期内</w:t>
      </w:r>
      <w:r>
        <w:rPr>
          <w:rFonts w:hint="eastAsia" w:ascii="宋体" w:hAnsi="宋体" w:cs="宋体"/>
          <w:color w:val="000000"/>
          <w:sz w:val="24"/>
          <w:lang w:val="en-US" w:eastAsia="zh-CN"/>
        </w:rPr>
        <w:t>产品平均年化收益水平4.99</w:t>
      </w:r>
      <w:r>
        <w:rPr>
          <w:rFonts w:ascii="宋体" w:hAnsi="宋体" w:eastAsia="宋体" w:cs="宋体"/>
          <w:color w:val="000000"/>
          <w:sz w:val="24"/>
        </w:rPr>
        <w:t>%。</w:t>
      </w:r>
    </w:p>
    <w:p>
      <w:pPr>
        <w:rPr>
          <w:rFonts w:ascii="宋体" w:hAnsi="宋体" w:eastAsia="宋体" w:cs="宋体"/>
          <w:color w:val="000000"/>
          <w:sz w:val="24"/>
        </w:rPr>
      </w:pPr>
    </w:p>
    <w:tbl>
      <w:tblPr>
        <w:tblStyle w:val="2"/>
        <w:tblW w:w="9040" w:type="dxa"/>
        <w:tblInd w:w="0" w:type="dxa"/>
        <w:tblLayout w:type="fixed"/>
        <w:tblCellMar>
          <w:top w:w="0" w:type="dxa"/>
          <w:left w:w="10" w:type="dxa"/>
          <w:bottom w:w="0" w:type="dxa"/>
          <w:right w:w="10" w:type="dxa"/>
        </w:tblCellMar>
      </w:tblPr>
      <w:tblGrid>
        <w:gridCol w:w="20"/>
        <w:gridCol w:w="20"/>
        <w:gridCol w:w="80"/>
        <w:gridCol w:w="80"/>
        <w:gridCol w:w="3000"/>
        <w:gridCol w:w="200"/>
        <w:gridCol w:w="60"/>
        <w:gridCol w:w="5020"/>
        <w:gridCol w:w="120"/>
        <w:gridCol w:w="120"/>
        <w:gridCol w:w="60"/>
        <w:gridCol w:w="20"/>
        <w:gridCol w:w="20"/>
        <w:gridCol w:w="20"/>
        <w:gridCol w:w="20"/>
        <w:gridCol w:w="20"/>
        <w:gridCol w:w="100"/>
        <w:gridCol w:w="20"/>
        <w:gridCol w:w="20"/>
        <w:gridCol w:w="20"/>
      </w:tblGrid>
      <w:tr>
        <w:tblPrEx>
          <w:tblLayout w:type="fixed"/>
          <w:tblCellMar>
            <w:top w:w="0" w:type="dxa"/>
            <w:left w:w="10" w:type="dxa"/>
            <w:bottom w:w="0" w:type="dxa"/>
            <w:right w:w="10" w:type="dxa"/>
          </w:tblCellMar>
        </w:tblPrEx>
        <w:trPr>
          <w:gridAfter w:val="1"/>
          <w:wAfter w:w="20" w:type="dxa"/>
          <w:trHeight w:val="400" w:hRule="exact"/>
        </w:trPr>
        <w:tc>
          <w:tcPr>
            <w:tcW w:w="8820" w:type="dxa"/>
            <w:gridSpan w:val="13"/>
            <w:tcMar>
              <w:top w:w="0" w:type="dxa"/>
              <w:left w:w="0" w:type="dxa"/>
              <w:bottom w:w="0" w:type="dxa"/>
              <w:right w:w="0" w:type="dxa"/>
            </w:tcMar>
            <w:vAlign w:val="top"/>
          </w:tcPr>
          <w:p>
            <w:r>
              <w:rPr>
                <w:rFonts w:hint="eastAsia" w:ascii="宋体" w:hAnsi="宋体" w:cs="宋体"/>
                <w:color w:val="000000"/>
                <w:sz w:val="24"/>
                <w:lang w:val="en-US" w:eastAsia="zh-CN"/>
              </w:rPr>
              <w:t>四</w:t>
            </w:r>
            <w:r>
              <w:rPr>
                <w:rFonts w:ascii="宋体" w:hAnsi="宋体" w:eastAsia="宋体" w:cs="宋体"/>
                <w:color w:val="000000"/>
                <w:sz w:val="24"/>
              </w:rPr>
              <w:t>、产品组合流动性风险分析</w:t>
            </w:r>
          </w:p>
        </w:tc>
        <w:tc>
          <w:tcPr>
            <w:tcW w:w="20" w:type="dxa"/>
          </w:tcPr>
          <w:p>
            <w:pPr>
              <w:pStyle w:val="4"/>
            </w:pPr>
          </w:p>
        </w:tc>
        <w:tc>
          <w:tcPr>
            <w:tcW w:w="20" w:type="dxa"/>
          </w:tcPr>
          <w:p>
            <w:pPr>
              <w:pStyle w:val="4"/>
            </w:pPr>
          </w:p>
        </w:tc>
        <w:tc>
          <w:tcPr>
            <w:tcW w:w="120" w:type="dxa"/>
            <w:gridSpan w:val="2"/>
          </w:tcPr>
          <w:p>
            <w:pPr>
              <w:pStyle w:val="4"/>
            </w:pPr>
          </w:p>
        </w:tc>
        <w:tc>
          <w:tcPr>
            <w:tcW w:w="20" w:type="dxa"/>
          </w:tcPr>
          <w:p>
            <w:pPr>
              <w:pStyle w:val="4"/>
            </w:pPr>
          </w:p>
        </w:tc>
        <w:tc>
          <w:tcPr>
            <w:tcW w:w="20" w:type="dxa"/>
          </w:tcPr>
          <w:p>
            <w:pPr>
              <w:pStyle w:val="4"/>
            </w:pPr>
          </w:p>
        </w:tc>
      </w:tr>
      <w:tr>
        <w:tblPrEx>
          <w:tblLayout w:type="fixed"/>
          <w:tblCellMar>
            <w:top w:w="0" w:type="dxa"/>
            <w:left w:w="10" w:type="dxa"/>
            <w:bottom w:w="0" w:type="dxa"/>
            <w:right w:w="10" w:type="dxa"/>
          </w:tblCellMar>
        </w:tblPrEx>
        <w:trPr>
          <w:gridAfter w:val="1"/>
          <w:wAfter w:w="20" w:type="dxa"/>
          <w:trHeight w:val="80" w:hRule="exact"/>
        </w:trPr>
        <w:tc>
          <w:tcPr>
            <w:tcW w:w="20" w:type="dxa"/>
          </w:tcPr>
          <w:p>
            <w:pPr>
              <w:pStyle w:val="4"/>
            </w:pPr>
          </w:p>
        </w:tc>
        <w:tc>
          <w:tcPr>
            <w:tcW w:w="20" w:type="dxa"/>
          </w:tcPr>
          <w:p>
            <w:pPr>
              <w:pStyle w:val="4"/>
            </w:pPr>
          </w:p>
        </w:tc>
        <w:tc>
          <w:tcPr>
            <w:tcW w:w="80" w:type="dxa"/>
          </w:tcPr>
          <w:p>
            <w:pPr>
              <w:pStyle w:val="4"/>
            </w:pPr>
          </w:p>
        </w:tc>
        <w:tc>
          <w:tcPr>
            <w:tcW w:w="80" w:type="dxa"/>
          </w:tcPr>
          <w:p>
            <w:pPr>
              <w:pStyle w:val="4"/>
            </w:pPr>
          </w:p>
        </w:tc>
        <w:tc>
          <w:tcPr>
            <w:tcW w:w="3000" w:type="dxa"/>
          </w:tcPr>
          <w:p>
            <w:pPr>
              <w:pStyle w:val="4"/>
            </w:pPr>
          </w:p>
        </w:tc>
        <w:tc>
          <w:tcPr>
            <w:tcW w:w="200" w:type="dxa"/>
          </w:tcPr>
          <w:p>
            <w:pPr>
              <w:pStyle w:val="4"/>
            </w:pPr>
          </w:p>
        </w:tc>
        <w:tc>
          <w:tcPr>
            <w:tcW w:w="60" w:type="dxa"/>
          </w:tcPr>
          <w:p>
            <w:pPr>
              <w:pStyle w:val="4"/>
            </w:pPr>
          </w:p>
        </w:tc>
        <w:tc>
          <w:tcPr>
            <w:tcW w:w="5020" w:type="dxa"/>
          </w:tcPr>
          <w:p>
            <w:pPr>
              <w:pStyle w:val="4"/>
            </w:pPr>
          </w:p>
        </w:tc>
        <w:tc>
          <w:tcPr>
            <w:tcW w:w="120" w:type="dxa"/>
          </w:tcPr>
          <w:p>
            <w:pPr>
              <w:pStyle w:val="4"/>
            </w:pPr>
          </w:p>
        </w:tc>
        <w:tc>
          <w:tcPr>
            <w:tcW w:w="120" w:type="dxa"/>
          </w:tcPr>
          <w:p>
            <w:pPr>
              <w:pStyle w:val="4"/>
            </w:pPr>
          </w:p>
        </w:tc>
        <w:tc>
          <w:tcPr>
            <w:tcW w:w="60" w:type="dxa"/>
          </w:tcPr>
          <w:p>
            <w:pPr>
              <w:pStyle w:val="4"/>
            </w:pPr>
          </w:p>
        </w:tc>
        <w:tc>
          <w:tcPr>
            <w:tcW w:w="20" w:type="dxa"/>
          </w:tcPr>
          <w:p>
            <w:pPr>
              <w:pStyle w:val="4"/>
            </w:pPr>
          </w:p>
        </w:tc>
        <w:tc>
          <w:tcPr>
            <w:tcW w:w="20" w:type="dxa"/>
          </w:tcPr>
          <w:p>
            <w:pPr>
              <w:pStyle w:val="4"/>
            </w:pPr>
          </w:p>
        </w:tc>
        <w:tc>
          <w:tcPr>
            <w:tcW w:w="20" w:type="dxa"/>
          </w:tcPr>
          <w:p>
            <w:pPr>
              <w:pStyle w:val="4"/>
            </w:pPr>
          </w:p>
        </w:tc>
        <w:tc>
          <w:tcPr>
            <w:tcW w:w="20" w:type="dxa"/>
          </w:tcPr>
          <w:p>
            <w:pPr>
              <w:pStyle w:val="4"/>
            </w:pPr>
          </w:p>
        </w:tc>
        <w:tc>
          <w:tcPr>
            <w:tcW w:w="120" w:type="dxa"/>
            <w:gridSpan w:val="2"/>
          </w:tcPr>
          <w:p>
            <w:pPr>
              <w:pStyle w:val="4"/>
            </w:pPr>
          </w:p>
        </w:tc>
        <w:tc>
          <w:tcPr>
            <w:tcW w:w="20" w:type="dxa"/>
          </w:tcPr>
          <w:p>
            <w:pPr>
              <w:pStyle w:val="4"/>
            </w:pPr>
          </w:p>
        </w:tc>
        <w:tc>
          <w:tcPr>
            <w:tcW w:w="20" w:type="dxa"/>
          </w:tcPr>
          <w:p>
            <w:pPr>
              <w:pStyle w:val="4"/>
            </w:pPr>
          </w:p>
        </w:tc>
      </w:tr>
      <w:tr>
        <w:tblPrEx>
          <w:tblLayout w:type="fixed"/>
          <w:tblCellMar>
            <w:top w:w="0" w:type="dxa"/>
            <w:left w:w="10" w:type="dxa"/>
            <w:bottom w:w="0" w:type="dxa"/>
            <w:right w:w="10" w:type="dxa"/>
          </w:tblCellMar>
        </w:tblPrEx>
        <w:trPr>
          <w:gridAfter w:val="1"/>
          <w:wAfter w:w="20" w:type="dxa"/>
          <w:trHeight w:val="940" w:hRule="exact"/>
        </w:trPr>
        <w:tc>
          <w:tcPr>
            <w:tcW w:w="9020" w:type="dxa"/>
            <w:gridSpan w:val="19"/>
            <w:tcMar>
              <w:top w:w="0" w:type="dxa"/>
              <w:left w:w="0" w:type="dxa"/>
              <w:bottom w:w="0" w:type="dxa"/>
              <w:right w:w="0" w:type="dxa"/>
            </w:tcMar>
            <w:vAlign w:val="top"/>
          </w:tcPr>
          <w:p>
            <w:pPr>
              <w:spacing w:before="0" w:after="0" w:line="300" w:lineRule="exact"/>
              <w:jc w:val="left"/>
            </w:pPr>
            <w:r>
              <w:rPr>
                <w:rFonts w:ascii="宋体" w:hAnsi="宋体" w:eastAsia="宋体" w:cs="宋体"/>
                <w:color w:val="000000"/>
                <w:sz w:val="24"/>
              </w:rPr>
              <w:t xml:space="preserve">     本产品为封闭式产品，报告期内产品管理人合理安排资产配置结构，控制资产久期，严格按照产品说明书约定的投资范围与比例限制实施投资管理。本报告期内，本产品未发生重大流动性风险事件。</w:t>
            </w:r>
          </w:p>
        </w:tc>
      </w:tr>
      <w:tr>
        <w:tblPrEx>
          <w:tblLayout w:type="fixed"/>
          <w:tblCellMar>
            <w:top w:w="0" w:type="dxa"/>
            <w:left w:w="10" w:type="dxa"/>
            <w:bottom w:w="0" w:type="dxa"/>
            <w:right w:w="10" w:type="dxa"/>
          </w:tblCellMar>
        </w:tblPrEx>
        <w:trPr>
          <w:gridAfter w:val="1"/>
          <w:wAfter w:w="20" w:type="dxa"/>
          <w:trHeight w:val="240" w:hRule="exact"/>
        </w:trPr>
        <w:tc>
          <w:tcPr>
            <w:tcW w:w="20" w:type="dxa"/>
          </w:tcPr>
          <w:p>
            <w:pPr>
              <w:pStyle w:val="4"/>
            </w:pPr>
          </w:p>
        </w:tc>
        <w:tc>
          <w:tcPr>
            <w:tcW w:w="20" w:type="dxa"/>
          </w:tcPr>
          <w:p>
            <w:pPr>
              <w:pStyle w:val="4"/>
            </w:pPr>
          </w:p>
        </w:tc>
        <w:tc>
          <w:tcPr>
            <w:tcW w:w="80" w:type="dxa"/>
          </w:tcPr>
          <w:p>
            <w:pPr>
              <w:pStyle w:val="4"/>
            </w:pPr>
          </w:p>
        </w:tc>
        <w:tc>
          <w:tcPr>
            <w:tcW w:w="80" w:type="dxa"/>
          </w:tcPr>
          <w:p>
            <w:pPr>
              <w:pStyle w:val="4"/>
            </w:pPr>
          </w:p>
        </w:tc>
        <w:tc>
          <w:tcPr>
            <w:tcW w:w="3000" w:type="dxa"/>
          </w:tcPr>
          <w:p>
            <w:pPr>
              <w:pStyle w:val="4"/>
            </w:pPr>
          </w:p>
        </w:tc>
        <w:tc>
          <w:tcPr>
            <w:tcW w:w="200" w:type="dxa"/>
          </w:tcPr>
          <w:p>
            <w:pPr>
              <w:pStyle w:val="4"/>
            </w:pPr>
          </w:p>
        </w:tc>
        <w:tc>
          <w:tcPr>
            <w:tcW w:w="60" w:type="dxa"/>
          </w:tcPr>
          <w:p>
            <w:pPr>
              <w:pStyle w:val="4"/>
            </w:pPr>
          </w:p>
        </w:tc>
        <w:tc>
          <w:tcPr>
            <w:tcW w:w="5020" w:type="dxa"/>
          </w:tcPr>
          <w:p>
            <w:pPr>
              <w:pStyle w:val="4"/>
            </w:pPr>
          </w:p>
        </w:tc>
        <w:tc>
          <w:tcPr>
            <w:tcW w:w="120" w:type="dxa"/>
          </w:tcPr>
          <w:p>
            <w:pPr>
              <w:pStyle w:val="4"/>
            </w:pPr>
          </w:p>
        </w:tc>
        <w:tc>
          <w:tcPr>
            <w:tcW w:w="120" w:type="dxa"/>
          </w:tcPr>
          <w:p>
            <w:pPr>
              <w:pStyle w:val="4"/>
            </w:pPr>
          </w:p>
        </w:tc>
        <w:tc>
          <w:tcPr>
            <w:tcW w:w="60" w:type="dxa"/>
          </w:tcPr>
          <w:p>
            <w:pPr>
              <w:pStyle w:val="4"/>
            </w:pPr>
          </w:p>
        </w:tc>
        <w:tc>
          <w:tcPr>
            <w:tcW w:w="20" w:type="dxa"/>
          </w:tcPr>
          <w:p>
            <w:pPr>
              <w:pStyle w:val="4"/>
            </w:pPr>
          </w:p>
        </w:tc>
        <w:tc>
          <w:tcPr>
            <w:tcW w:w="20" w:type="dxa"/>
          </w:tcPr>
          <w:p>
            <w:pPr>
              <w:pStyle w:val="4"/>
            </w:pPr>
          </w:p>
        </w:tc>
        <w:tc>
          <w:tcPr>
            <w:tcW w:w="20" w:type="dxa"/>
          </w:tcPr>
          <w:p>
            <w:pPr>
              <w:pStyle w:val="4"/>
            </w:pPr>
          </w:p>
        </w:tc>
        <w:tc>
          <w:tcPr>
            <w:tcW w:w="20" w:type="dxa"/>
          </w:tcPr>
          <w:p>
            <w:pPr>
              <w:pStyle w:val="4"/>
            </w:pPr>
          </w:p>
        </w:tc>
        <w:tc>
          <w:tcPr>
            <w:tcW w:w="120" w:type="dxa"/>
            <w:gridSpan w:val="2"/>
          </w:tcPr>
          <w:p>
            <w:pPr>
              <w:pStyle w:val="4"/>
            </w:pPr>
          </w:p>
        </w:tc>
        <w:tc>
          <w:tcPr>
            <w:tcW w:w="20" w:type="dxa"/>
          </w:tcPr>
          <w:p>
            <w:pPr>
              <w:pStyle w:val="4"/>
            </w:pPr>
          </w:p>
        </w:tc>
        <w:tc>
          <w:tcPr>
            <w:tcW w:w="20" w:type="dxa"/>
          </w:tcPr>
          <w:p>
            <w:pPr>
              <w:pStyle w:val="4"/>
            </w:pPr>
          </w:p>
        </w:tc>
      </w:tr>
      <w:tr>
        <w:tblPrEx>
          <w:tblLayout w:type="fixed"/>
          <w:tblCellMar>
            <w:top w:w="0" w:type="dxa"/>
            <w:left w:w="10" w:type="dxa"/>
            <w:bottom w:w="0" w:type="dxa"/>
            <w:right w:w="10" w:type="dxa"/>
          </w:tblCellMar>
        </w:tblPrEx>
        <w:trPr>
          <w:trHeight w:val="400" w:hRule="exact"/>
        </w:trPr>
        <w:tc>
          <w:tcPr>
            <w:tcW w:w="8820" w:type="dxa"/>
            <w:gridSpan w:val="13"/>
            <w:tcMar>
              <w:top w:w="0" w:type="dxa"/>
              <w:left w:w="0" w:type="dxa"/>
              <w:bottom w:w="0" w:type="dxa"/>
              <w:right w:w="0" w:type="dxa"/>
            </w:tcMar>
            <w:vAlign w:val="top"/>
          </w:tcPr>
          <w:p>
            <w:r>
              <w:rPr>
                <w:rFonts w:hint="eastAsia" w:ascii="宋体" w:hAnsi="宋体" w:cs="宋体"/>
                <w:color w:val="000000"/>
                <w:sz w:val="24"/>
                <w:lang w:val="en-US" w:eastAsia="zh-CN"/>
              </w:rPr>
              <w:t>五</w:t>
            </w:r>
            <w:r>
              <w:rPr>
                <w:rFonts w:ascii="宋体" w:hAnsi="宋体" w:eastAsia="宋体" w:cs="宋体"/>
                <w:color w:val="000000"/>
                <w:sz w:val="24"/>
              </w:rPr>
              <w:t>、本报告期主要操作回顾</w:t>
            </w:r>
          </w:p>
        </w:tc>
        <w:tc>
          <w:tcPr>
            <w:tcW w:w="20" w:type="dxa"/>
          </w:tcPr>
          <w:p>
            <w:pPr>
              <w:pStyle w:val="4"/>
            </w:pPr>
          </w:p>
        </w:tc>
        <w:tc>
          <w:tcPr>
            <w:tcW w:w="20" w:type="dxa"/>
          </w:tcPr>
          <w:p>
            <w:pPr>
              <w:pStyle w:val="4"/>
            </w:pPr>
          </w:p>
        </w:tc>
        <w:tc>
          <w:tcPr>
            <w:tcW w:w="20" w:type="dxa"/>
          </w:tcPr>
          <w:p>
            <w:pPr>
              <w:pStyle w:val="4"/>
            </w:pPr>
          </w:p>
        </w:tc>
        <w:tc>
          <w:tcPr>
            <w:tcW w:w="120" w:type="dxa"/>
            <w:gridSpan w:val="2"/>
          </w:tcPr>
          <w:p>
            <w:pPr>
              <w:pStyle w:val="4"/>
            </w:pPr>
          </w:p>
        </w:tc>
        <w:tc>
          <w:tcPr>
            <w:tcW w:w="20" w:type="dxa"/>
          </w:tcPr>
          <w:p>
            <w:pPr>
              <w:pStyle w:val="4"/>
            </w:pPr>
          </w:p>
        </w:tc>
        <w:tc>
          <w:tcPr>
            <w:tcW w:w="20" w:type="dxa"/>
          </w:tcPr>
          <w:p>
            <w:pPr>
              <w:pStyle w:val="4"/>
            </w:pPr>
          </w:p>
        </w:tc>
      </w:tr>
      <w:tr>
        <w:tblPrEx>
          <w:tblLayout w:type="fixed"/>
          <w:tblCellMar>
            <w:top w:w="0" w:type="dxa"/>
            <w:left w:w="10" w:type="dxa"/>
            <w:bottom w:w="0" w:type="dxa"/>
            <w:right w:w="10" w:type="dxa"/>
          </w:tblCellMar>
        </w:tblPrEx>
        <w:trPr>
          <w:gridAfter w:val="1"/>
          <w:wAfter w:w="20" w:type="dxa"/>
          <w:trHeight w:val="120" w:hRule="exact"/>
        </w:trPr>
        <w:tc>
          <w:tcPr>
            <w:tcW w:w="20" w:type="dxa"/>
          </w:tcPr>
          <w:p>
            <w:pPr>
              <w:pStyle w:val="4"/>
            </w:pPr>
          </w:p>
        </w:tc>
        <w:tc>
          <w:tcPr>
            <w:tcW w:w="20" w:type="dxa"/>
          </w:tcPr>
          <w:p>
            <w:pPr>
              <w:pStyle w:val="4"/>
            </w:pPr>
          </w:p>
        </w:tc>
        <w:tc>
          <w:tcPr>
            <w:tcW w:w="80" w:type="dxa"/>
          </w:tcPr>
          <w:p>
            <w:pPr>
              <w:pStyle w:val="4"/>
            </w:pPr>
          </w:p>
        </w:tc>
        <w:tc>
          <w:tcPr>
            <w:tcW w:w="80" w:type="dxa"/>
          </w:tcPr>
          <w:p>
            <w:pPr>
              <w:pStyle w:val="4"/>
            </w:pPr>
          </w:p>
        </w:tc>
        <w:tc>
          <w:tcPr>
            <w:tcW w:w="3000" w:type="dxa"/>
          </w:tcPr>
          <w:p>
            <w:pPr>
              <w:pStyle w:val="4"/>
            </w:pPr>
          </w:p>
        </w:tc>
        <w:tc>
          <w:tcPr>
            <w:tcW w:w="200" w:type="dxa"/>
          </w:tcPr>
          <w:p>
            <w:pPr>
              <w:pStyle w:val="4"/>
            </w:pPr>
          </w:p>
        </w:tc>
        <w:tc>
          <w:tcPr>
            <w:tcW w:w="60" w:type="dxa"/>
          </w:tcPr>
          <w:p>
            <w:pPr>
              <w:pStyle w:val="4"/>
            </w:pPr>
          </w:p>
        </w:tc>
        <w:tc>
          <w:tcPr>
            <w:tcW w:w="5020" w:type="dxa"/>
          </w:tcPr>
          <w:p>
            <w:pPr>
              <w:pStyle w:val="4"/>
            </w:pPr>
          </w:p>
        </w:tc>
        <w:tc>
          <w:tcPr>
            <w:tcW w:w="120" w:type="dxa"/>
          </w:tcPr>
          <w:p>
            <w:pPr>
              <w:pStyle w:val="4"/>
            </w:pPr>
          </w:p>
        </w:tc>
        <w:tc>
          <w:tcPr>
            <w:tcW w:w="120" w:type="dxa"/>
          </w:tcPr>
          <w:p>
            <w:pPr>
              <w:pStyle w:val="4"/>
            </w:pPr>
          </w:p>
        </w:tc>
        <w:tc>
          <w:tcPr>
            <w:tcW w:w="60" w:type="dxa"/>
          </w:tcPr>
          <w:p>
            <w:pPr>
              <w:pStyle w:val="4"/>
            </w:pPr>
          </w:p>
        </w:tc>
        <w:tc>
          <w:tcPr>
            <w:tcW w:w="20" w:type="dxa"/>
          </w:tcPr>
          <w:p>
            <w:pPr>
              <w:pStyle w:val="4"/>
            </w:pPr>
          </w:p>
        </w:tc>
        <w:tc>
          <w:tcPr>
            <w:tcW w:w="20" w:type="dxa"/>
          </w:tcPr>
          <w:p>
            <w:pPr>
              <w:pStyle w:val="4"/>
            </w:pPr>
          </w:p>
        </w:tc>
        <w:tc>
          <w:tcPr>
            <w:tcW w:w="20" w:type="dxa"/>
          </w:tcPr>
          <w:p>
            <w:pPr>
              <w:pStyle w:val="4"/>
            </w:pPr>
          </w:p>
        </w:tc>
        <w:tc>
          <w:tcPr>
            <w:tcW w:w="20" w:type="dxa"/>
          </w:tcPr>
          <w:p>
            <w:pPr>
              <w:pStyle w:val="4"/>
            </w:pPr>
          </w:p>
        </w:tc>
        <w:tc>
          <w:tcPr>
            <w:tcW w:w="120" w:type="dxa"/>
            <w:gridSpan w:val="2"/>
          </w:tcPr>
          <w:p>
            <w:pPr>
              <w:pStyle w:val="4"/>
            </w:pPr>
          </w:p>
        </w:tc>
        <w:tc>
          <w:tcPr>
            <w:tcW w:w="20" w:type="dxa"/>
          </w:tcPr>
          <w:p>
            <w:pPr>
              <w:pStyle w:val="4"/>
            </w:pPr>
          </w:p>
        </w:tc>
        <w:tc>
          <w:tcPr>
            <w:tcW w:w="20" w:type="dxa"/>
          </w:tcPr>
          <w:p>
            <w:pPr>
              <w:pStyle w:val="4"/>
            </w:pPr>
          </w:p>
        </w:tc>
      </w:tr>
      <w:tr>
        <w:tblPrEx>
          <w:tblLayout w:type="fixed"/>
          <w:tblCellMar>
            <w:top w:w="0" w:type="dxa"/>
            <w:left w:w="10" w:type="dxa"/>
            <w:bottom w:w="0" w:type="dxa"/>
            <w:right w:w="10" w:type="dxa"/>
          </w:tblCellMar>
        </w:tblPrEx>
        <w:trPr>
          <w:gridAfter w:val="1"/>
          <w:wAfter w:w="20" w:type="dxa"/>
          <w:trHeight w:val="780" w:hRule="exact"/>
        </w:trPr>
        <w:tc>
          <w:tcPr>
            <w:tcW w:w="9020" w:type="dxa"/>
            <w:gridSpan w:val="19"/>
            <w:tcMar>
              <w:top w:w="0" w:type="dxa"/>
              <w:left w:w="0" w:type="dxa"/>
              <w:bottom w:w="0" w:type="dxa"/>
              <w:right w:w="0" w:type="dxa"/>
            </w:tcMar>
            <w:vAlign w:val="top"/>
          </w:tcPr>
          <w:p>
            <w:pPr>
              <w:spacing w:before="0" w:after="0" w:line="300" w:lineRule="exact"/>
              <w:jc w:val="left"/>
            </w:pPr>
            <w:r>
              <w:rPr>
                <w:rFonts w:ascii="宋体" w:hAnsi="宋体" w:eastAsia="宋体" w:cs="宋体"/>
                <w:color w:val="000000"/>
                <w:sz w:val="24"/>
              </w:rPr>
              <w:t xml:space="preserve">     本报告期，产品管理人采取稳健的投资策略，通过配置资质优良且久期合理的固收类资产，实现了产品单位净值的稳健增长。</w:t>
            </w:r>
          </w:p>
        </w:tc>
      </w:tr>
    </w:tbl>
    <w:p>
      <w:pPr>
        <w:rPr>
          <w:rFonts w:ascii="宋体" w:hAnsi="宋体" w:eastAsia="宋体" w:cs="宋体"/>
          <w:color w:val="000000"/>
          <w:sz w:val="24"/>
        </w:rPr>
      </w:pPr>
    </w:p>
    <w:tbl>
      <w:tblPr>
        <w:tblStyle w:val="2"/>
        <w:tblW w:w="9020" w:type="dxa"/>
        <w:tblInd w:w="0" w:type="dxa"/>
        <w:tblLayout w:type="fixed"/>
        <w:tblCellMar>
          <w:top w:w="0" w:type="dxa"/>
          <w:left w:w="10" w:type="dxa"/>
          <w:bottom w:w="0" w:type="dxa"/>
          <w:right w:w="10" w:type="dxa"/>
        </w:tblCellMar>
      </w:tblPr>
      <w:tblGrid>
        <w:gridCol w:w="20"/>
        <w:gridCol w:w="20"/>
        <w:gridCol w:w="80"/>
        <w:gridCol w:w="80"/>
        <w:gridCol w:w="3000"/>
        <w:gridCol w:w="200"/>
        <w:gridCol w:w="60"/>
        <w:gridCol w:w="5020"/>
        <w:gridCol w:w="120"/>
        <w:gridCol w:w="120"/>
        <w:gridCol w:w="60"/>
        <w:gridCol w:w="20"/>
        <w:gridCol w:w="20"/>
        <w:gridCol w:w="20"/>
        <w:gridCol w:w="20"/>
        <w:gridCol w:w="20"/>
        <w:gridCol w:w="100"/>
        <w:gridCol w:w="20"/>
        <w:gridCol w:w="20"/>
      </w:tblGrid>
      <w:tr>
        <w:tblPrEx>
          <w:tblLayout w:type="fixed"/>
          <w:tblCellMar>
            <w:top w:w="0" w:type="dxa"/>
            <w:left w:w="10" w:type="dxa"/>
            <w:bottom w:w="0" w:type="dxa"/>
            <w:right w:w="10" w:type="dxa"/>
          </w:tblCellMar>
        </w:tblPrEx>
        <w:trPr>
          <w:trHeight w:val="400" w:hRule="exact"/>
        </w:trPr>
        <w:tc>
          <w:tcPr>
            <w:tcW w:w="8820" w:type="dxa"/>
            <w:gridSpan w:val="13"/>
            <w:tcMar>
              <w:top w:w="0" w:type="dxa"/>
              <w:left w:w="0" w:type="dxa"/>
              <w:bottom w:w="0" w:type="dxa"/>
              <w:right w:w="0" w:type="dxa"/>
            </w:tcMar>
            <w:vAlign w:val="top"/>
          </w:tcPr>
          <w:p>
            <w:pPr>
              <w:rPr>
                <w:rFonts w:hint="default" w:eastAsia="宋体"/>
                <w:lang w:val="en-US" w:eastAsia="zh-CN"/>
              </w:rPr>
            </w:pPr>
            <w:r>
              <w:rPr>
                <w:rFonts w:hint="eastAsia" w:ascii="宋体" w:hAnsi="宋体" w:cs="宋体"/>
                <w:color w:val="000000"/>
                <w:sz w:val="24"/>
                <w:lang w:val="en-US" w:eastAsia="zh-CN"/>
              </w:rPr>
              <w:t>六</w:t>
            </w:r>
            <w:r>
              <w:rPr>
                <w:rFonts w:ascii="宋体" w:hAnsi="宋体" w:eastAsia="宋体" w:cs="宋体"/>
                <w:color w:val="000000"/>
                <w:sz w:val="24"/>
              </w:rPr>
              <w:t>、</w:t>
            </w:r>
            <w:r>
              <w:rPr>
                <w:rFonts w:hint="eastAsia" w:ascii="宋体" w:hAnsi="宋体" w:cs="宋体"/>
                <w:color w:val="000000"/>
                <w:sz w:val="24"/>
                <w:lang w:val="en-US" w:eastAsia="zh-CN"/>
              </w:rPr>
              <w:t>托管人报告</w:t>
            </w:r>
          </w:p>
        </w:tc>
        <w:tc>
          <w:tcPr>
            <w:tcW w:w="20" w:type="dxa"/>
          </w:tcPr>
          <w:p>
            <w:pPr>
              <w:pStyle w:val="4"/>
            </w:pPr>
          </w:p>
        </w:tc>
        <w:tc>
          <w:tcPr>
            <w:tcW w:w="20" w:type="dxa"/>
          </w:tcPr>
          <w:p>
            <w:pPr>
              <w:pStyle w:val="4"/>
            </w:pPr>
          </w:p>
        </w:tc>
        <w:tc>
          <w:tcPr>
            <w:tcW w:w="20" w:type="dxa"/>
          </w:tcPr>
          <w:p>
            <w:pPr>
              <w:pStyle w:val="4"/>
            </w:pPr>
          </w:p>
        </w:tc>
        <w:tc>
          <w:tcPr>
            <w:tcW w:w="120" w:type="dxa"/>
            <w:gridSpan w:val="2"/>
          </w:tcPr>
          <w:p>
            <w:pPr>
              <w:pStyle w:val="4"/>
            </w:pPr>
          </w:p>
        </w:tc>
        <w:tc>
          <w:tcPr>
            <w:tcW w:w="20" w:type="dxa"/>
          </w:tcPr>
          <w:p>
            <w:pPr>
              <w:pStyle w:val="4"/>
            </w:pPr>
          </w:p>
        </w:tc>
      </w:tr>
      <w:tr>
        <w:tblPrEx>
          <w:tblLayout w:type="fixed"/>
          <w:tblCellMar>
            <w:top w:w="0" w:type="dxa"/>
            <w:left w:w="10" w:type="dxa"/>
            <w:bottom w:w="0" w:type="dxa"/>
            <w:right w:w="10" w:type="dxa"/>
          </w:tblCellMar>
        </w:tblPrEx>
        <w:trPr>
          <w:trHeight w:val="120" w:hRule="exact"/>
        </w:trPr>
        <w:tc>
          <w:tcPr>
            <w:tcW w:w="20" w:type="dxa"/>
          </w:tcPr>
          <w:p>
            <w:pPr>
              <w:pStyle w:val="4"/>
            </w:pPr>
          </w:p>
        </w:tc>
        <w:tc>
          <w:tcPr>
            <w:tcW w:w="20" w:type="dxa"/>
          </w:tcPr>
          <w:p>
            <w:pPr>
              <w:pStyle w:val="4"/>
            </w:pPr>
          </w:p>
        </w:tc>
        <w:tc>
          <w:tcPr>
            <w:tcW w:w="80" w:type="dxa"/>
          </w:tcPr>
          <w:p>
            <w:pPr>
              <w:pStyle w:val="4"/>
            </w:pPr>
          </w:p>
        </w:tc>
        <w:tc>
          <w:tcPr>
            <w:tcW w:w="80" w:type="dxa"/>
          </w:tcPr>
          <w:p>
            <w:pPr>
              <w:pStyle w:val="4"/>
            </w:pPr>
          </w:p>
        </w:tc>
        <w:tc>
          <w:tcPr>
            <w:tcW w:w="3000" w:type="dxa"/>
          </w:tcPr>
          <w:p>
            <w:pPr>
              <w:pStyle w:val="4"/>
            </w:pPr>
          </w:p>
        </w:tc>
        <w:tc>
          <w:tcPr>
            <w:tcW w:w="200" w:type="dxa"/>
          </w:tcPr>
          <w:p>
            <w:pPr>
              <w:pStyle w:val="4"/>
            </w:pPr>
          </w:p>
        </w:tc>
        <w:tc>
          <w:tcPr>
            <w:tcW w:w="60" w:type="dxa"/>
          </w:tcPr>
          <w:p>
            <w:pPr>
              <w:pStyle w:val="4"/>
            </w:pPr>
          </w:p>
        </w:tc>
        <w:tc>
          <w:tcPr>
            <w:tcW w:w="5020" w:type="dxa"/>
          </w:tcPr>
          <w:p>
            <w:pPr>
              <w:pStyle w:val="4"/>
            </w:pPr>
          </w:p>
        </w:tc>
        <w:tc>
          <w:tcPr>
            <w:tcW w:w="120" w:type="dxa"/>
          </w:tcPr>
          <w:p>
            <w:pPr>
              <w:pStyle w:val="4"/>
            </w:pPr>
          </w:p>
        </w:tc>
        <w:tc>
          <w:tcPr>
            <w:tcW w:w="120" w:type="dxa"/>
          </w:tcPr>
          <w:p>
            <w:pPr>
              <w:pStyle w:val="4"/>
            </w:pPr>
          </w:p>
        </w:tc>
        <w:tc>
          <w:tcPr>
            <w:tcW w:w="60" w:type="dxa"/>
          </w:tcPr>
          <w:p>
            <w:pPr>
              <w:pStyle w:val="4"/>
            </w:pPr>
          </w:p>
        </w:tc>
        <w:tc>
          <w:tcPr>
            <w:tcW w:w="20" w:type="dxa"/>
          </w:tcPr>
          <w:p>
            <w:pPr>
              <w:pStyle w:val="4"/>
            </w:pPr>
          </w:p>
        </w:tc>
        <w:tc>
          <w:tcPr>
            <w:tcW w:w="20" w:type="dxa"/>
          </w:tcPr>
          <w:p>
            <w:pPr>
              <w:pStyle w:val="4"/>
            </w:pPr>
          </w:p>
        </w:tc>
        <w:tc>
          <w:tcPr>
            <w:tcW w:w="20" w:type="dxa"/>
          </w:tcPr>
          <w:p>
            <w:pPr>
              <w:pStyle w:val="4"/>
            </w:pPr>
          </w:p>
        </w:tc>
        <w:tc>
          <w:tcPr>
            <w:tcW w:w="20" w:type="dxa"/>
          </w:tcPr>
          <w:p>
            <w:pPr>
              <w:pStyle w:val="4"/>
            </w:pPr>
          </w:p>
        </w:tc>
        <w:tc>
          <w:tcPr>
            <w:tcW w:w="120" w:type="dxa"/>
            <w:gridSpan w:val="2"/>
          </w:tcPr>
          <w:p>
            <w:pPr>
              <w:pStyle w:val="4"/>
            </w:pPr>
          </w:p>
        </w:tc>
        <w:tc>
          <w:tcPr>
            <w:tcW w:w="20" w:type="dxa"/>
          </w:tcPr>
          <w:p>
            <w:pPr>
              <w:pStyle w:val="4"/>
            </w:pPr>
          </w:p>
        </w:tc>
        <w:tc>
          <w:tcPr>
            <w:tcW w:w="20" w:type="dxa"/>
          </w:tcPr>
          <w:p>
            <w:pPr>
              <w:pStyle w:val="4"/>
            </w:pPr>
          </w:p>
        </w:tc>
      </w:tr>
      <w:tr>
        <w:tblPrEx>
          <w:tblLayout w:type="fixed"/>
          <w:tblCellMar>
            <w:top w:w="0" w:type="dxa"/>
            <w:left w:w="10" w:type="dxa"/>
            <w:bottom w:w="0" w:type="dxa"/>
            <w:right w:w="10" w:type="dxa"/>
          </w:tblCellMar>
        </w:tblPrEx>
        <w:trPr>
          <w:trHeight w:val="2656" w:hRule="exact"/>
        </w:trPr>
        <w:tc>
          <w:tcPr>
            <w:tcW w:w="9020" w:type="dxa"/>
            <w:gridSpan w:val="19"/>
            <w:tcMar>
              <w:top w:w="0" w:type="dxa"/>
              <w:left w:w="0" w:type="dxa"/>
              <w:bottom w:w="0" w:type="dxa"/>
              <w:right w:w="0" w:type="dxa"/>
            </w:tcMar>
            <w:vAlign w:val="top"/>
          </w:tcPr>
          <w:p>
            <w:pPr>
              <w:spacing w:before="0" w:after="0" w:line="300" w:lineRule="exact"/>
              <w:jc w:val="left"/>
              <w:rPr>
                <w:rFonts w:ascii="宋体" w:hAnsi="宋体" w:eastAsia="宋体" w:cs="宋体"/>
                <w:color w:val="000000"/>
                <w:sz w:val="24"/>
              </w:rPr>
            </w:pPr>
            <w:r>
              <w:rPr>
                <w:rFonts w:ascii="宋体" w:hAnsi="宋体" w:eastAsia="宋体" w:cs="宋体"/>
                <w:color w:val="000000"/>
                <w:sz w:val="24"/>
              </w:rPr>
              <w:t xml:space="preserve">    报告期内本产品托管人遵规守信情况声明。</w:t>
            </w:r>
          </w:p>
          <w:p>
            <w:pPr>
              <w:spacing w:before="0" w:after="0" w:line="30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本报告期内，本产品托管人在对本产品的托管过程中，严格遵守法律法规和托管协议的有关规定，不存在损害理财产品份额持有人利益的行为，尽职尽责地履行了产品托管人应尽的义务</w:t>
            </w:r>
          </w:p>
          <w:p>
            <w:pPr>
              <w:spacing w:before="0" w:after="0" w:line="30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托管人对报告期内本理财产品投资运作、净值计算、利润分配等情况的说明。</w:t>
            </w:r>
          </w:p>
          <w:p>
            <w:pPr>
              <w:spacing w:before="0" w:after="0" w:line="300" w:lineRule="exact"/>
              <w:ind w:firstLine="480" w:firstLineChars="200"/>
              <w:jc w:val="left"/>
              <w:rPr>
                <w:rFonts w:hint="default" w:ascii="宋体" w:hAnsi="宋体" w:eastAsia="宋体" w:cs="宋体"/>
                <w:color w:val="000000"/>
                <w:sz w:val="24"/>
                <w:lang w:val="en-US" w:eastAsia="zh-CN"/>
              </w:rPr>
            </w:pPr>
            <w:r>
              <w:rPr>
                <w:rFonts w:hint="eastAsia" w:ascii="宋体" w:hAnsi="宋体" w:eastAsia="宋体" w:cs="宋体"/>
                <w:color w:val="000000"/>
                <w:sz w:val="24"/>
              </w:rPr>
              <w:t>本报告期内，</w:t>
            </w:r>
            <w:r>
              <w:rPr>
                <w:rFonts w:hint="eastAsia" w:ascii="宋体" w:hAnsi="宋体" w:cs="宋体"/>
                <w:color w:val="000000"/>
                <w:sz w:val="24"/>
                <w:lang w:val="en-US" w:eastAsia="zh-CN"/>
              </w:rPr>
              <w:t>托管行在对我行理财产品财产托管过程中，依照国家有关规定、托管协议和其他相关规定，对理财净值计算、费用开支等方面进行了认真的复核，对理财资金的投资运作方面进行了监督，未发现损害投资者利益的行为。</w:t>
            </w:r>
          </w:p>
        </w:tc>
      </w:tr>
    </w:tbl>
    <w:p>
      <w:pPr>
        <w:rPr>
          <w:rFonts w:ascii="宋体" w:hAnsi="宋体" w:eastAsia="宋体" w:cs="宋体"/>
          <w:color w:val="000000"/>
          <w:sz w:val="24"/>
        </w:rPr>
      </w:pPr>
    </w:p>
    <w:tbl>
      <w:tblPr>
        <w:tblStyle w:val="2"/>
        <w:tblW w:w="9020" w:type="dxa"/>
        <w:tblInd w:w="0" w:type="dxa"/>
        <w:tblLayout w:type="fixed"/>
        <w:tblCellMar>
          <w:top w:w="0" w:type="dxa"/>
          <w:left w:w="10" w:type="dxa"/>
          <w:bottom w:w="0" w:type="dxa"/>
          <w:right w:w="10" w:type="dxa"/>
        </w:tblCellMar>
      </w:tblPr>
      <w:tblGrid>
        <w:gridCol w:w="20"/>
        <w:gridCol w:w="20"/>
        <w:gridCol w:w="20"/>
        <w:gridCol w:w="80"/>
        <w:gridCol w:w="80"/>
        <w:gridCol w:w="3000"/>
        <w:gridCol w:w="200"/>
        <w:gridCol w:w="60"/>
        <w:gridCol w:w="5020"/>
        <w:gridCol w:w="120"/>
        <w:gridCol w:w="120"/>
        <w:gridCol w:w="60"/>
        <w:gridCol w:w="20"/>
        <w:gridCol w:w="20"/>
        <w:gridCol w:w="20"/>
        <w:gridCol w:w="20"/>
        <w:gridCol w:w="120"/>
        <w:gridCol w:w="20"/>
      </w:tblGrid>
      <w:tr>
        <w:tblPrEx>
          <w:tblLayout w:type="fixed"/>
          <w:tblCellMar>
            <w:top w:w="0" w:type="dxa"/>
            <w:left w:w="10" w:type="dxa"/>
            <w:bottom w:w="0" w:type="dxa"/>
            <w:right w:w="10" w:type="dxa"/>
          </w:tblCellMar>
        </w:tblPrEx>
        <w:trPr>
          <w:trHeight w:val="600" w:hRule="exact"/>
        </w:trPr>
        <w:tc>
          <w:tcPr>
            <w:tcW w:w="20" w:type="dxa"/>
          </w:tcPr>
          <w:p>
            <w:pPr>
              <w:pStyle w:val="4"/>
            </w:pPr>
          </w:p>
        </w:tc>
        <w:tc>
          <w:tcPr>
            <w:tcW w:w="20" w:type="dxa"/>
          </w:tcPr>
          <w:p>
            <w:pPr>
              <w:pStyle w:val="4"/>
            </w:pPr>
          </w:p>
        </w:tc>
        <w:tc>
          <w:tcPr>
            <w:tcW w:w="20" w:type="dxa"/>
          </w:tcPr>
          <w:p>
            <w:pPr>
              <w:pStyle w:val="4"/>
            </w:pPr>
          </w:p>
        </w:tc>
        <w:tc>
          <w:tcPr>
            <w:tcW w:w="80" w:type="dxa"/>
          </w:tcPr>
          <w:p>
            <w:pPr>
              <w:pStyle w:val="4"/>
            </w:pPr>
          </w:p>
        </w:tc>
        <w:tc>
          <w:tcPr>
            <w:tcW w:w="80" w:type="dxa"/>
          </w:tcPr>
          <w:p>
            <w:pPr>
              <w:pStyle w:val="4"/>
            </w:pPr>
          </w:p>
        </w:tc>
        <w:tc>
          <w:tcPr>
            <w:tcW w:w="3000" w:type="dxa"/>
          </w:tcPr>
          <w:p>
            <w:pPr>
              <w:pStyle w:val="4"/>
            </w:pPr>
          </w:p>
        </w:tc>
        <w:tc>
          <w:tcPr>
            <w:tcW w:w="200" w:type="dxa"/>
          </w:tcPr>
          <w:p>
            <w:pPr>
              <w:pStyle w:val="4"/>
            </w:pPr>
          </w:p>
        </w:tc>
        <w:tc>
          <w:tcPr>
            <w:tcW w:w="5380" w:type="dxa"/>
            <w:gridSpan w:val="5"/>
            <w:tcMar>
              <w:top w:w="0" w:type="dxa"/>
              <w:left w:w="0" w:type="dxa"/>
              <w:bottom w:w="0" w:type="dxa"/>
              <w:right w:w="0" w:type="dxa"/>
            </w:tcMar>
            <w:vAlign w:val="center"/>
          </w:tcPr>
          <w:p>
            <w:pPr>
              <w:jc w:val="right"/>
            </w:pPr>
            <w:r>
              <w:rPr>
                <w:rFonts w:ascii="宋体" w:hAnsi="宋体" w:eastAsia="宋体" w:cs="宋体"/>
                <w:color w:val="000000"/>
                <w:sz w:val="24"/>
              </w:rPr>
              <w:t>承德银行股份有限公司</w:t>
            </w:r>
          </w:p>
        </w:tc>
        <w:tc>
          <w:tcPr>
            <w:tcW w:w="20" w:type="dxa"/>
          </w:tcPr>
          <w:p>
            <w:pPr>
              <w:pStyle w:val="4"/>
            </w:pPr>
          </w:p>
        </w:tc>
        <w:tc>
          <w:tcPr>
            <w:tcW w:w="20" w:type="dxa"/>
          </w:tcPr>
          <w:p>
            <w:pPr>
              <w:pStyle w:val="4"/>
            </w:pPr>
          </w:p>
        </w:tc>
        <w:tc>
          <w:tcPr>
            <w:tcW w:w="20" w:type="dxa"/>
          </w:tcPr>
          <w:p>
            <w:pPr>
              <w:pStyle w:val="4"/>
            </w:pPr>
          </w:p>
        </w:tc>
        <w:tc>
          <w:tcPr>
            <w:tcW w:w="20" w:type="dxa"/>
          </w:tcPr>
          <w:p>
            <w:pPr>
              <w:pStyle w:val="4"/>
            </w:pPr>
          </w:p>
        </w:tc>
        <w:tc>
          <w:tcPr>
            <w:tcW w:w="120" w:type="dxa"/>
          </w:tcPr>
          <w:p>
            <w:pPr>
              <w:pStyle w:val="4"/>
            </w:pPr>
          </w:p>
        </w:tc>
        <w:tc>
          <w:tcPr>
            <w:tcW w:w="20" w:type="dxa"/>
          </w:tcPr>
          <w:p>
            <w:pPr>
              <w:pStyle w:val="4"/>
            </w:pPr>
          </w:p>
        </w:tc>
      </w:tr>
      <w:tr>
        <w:tblPrEx>
          <w:tblLayout w:type="fixed"/>
          <w:tblCellMar>
            <w:top w:w="0" w:type="dxa"/>
            <w:left w:w="10" w:type="dxa"/>
            <w:bottom w:w="0" w:type="dxa"/>
            <w:right w:w="10" w:type="dxa"/>
          </w:tblCellMar>
        </w:tblPrEx>
        <w:trPr>
          <w:trHeight w:val="120" w:hRule="exact"/>
        </w:trPr>
        <w:tc>
          <w:tcPr>
            <w:tcW w:w="20" w:type="dxa"/>
          </w:tcPr>
          <w:p>
            <w:pPr>
              <w:pStyle w:val="4"/>
            </w:pPr>
          </w:p>
        </w:tc>
        <w:tc>
          <w:tcPr>
            <w:tcW w:w="20" w:type="dxa"/>
          </w:tcPr>
          <w:p>
            <w:pPr>
              <w:pStyle w:val="4"/>
            </w:pPr>
          </w:p>
        </w:tc>
        <w:tc>
          <w:tcPr>
            <w:tcW w:w="20" w:type="dxa"/>
          </w:tcPr>
          <w:p>
            <w:pPr>
              <w:pStyle w:val="4"/>
            </w:pPr>
          </w:p>
        </w:tc>
        <w:tc>
          <w:tcPr>
            <w:tcW w:w="80" w:type="dxa"/>
          </w:tcPr>
          <w:p>
            <w:pPr>
              <w:pStyle w:val="4"/>
            </w:pPr>
          </w:p>
        </w:tc>
        <w:tc>
          <w:tcPr>
            <w:tcW w:w="80" w:type="dxa"/>
          </w:tcPr>
          <w:p>
            <w:pPr>
              <w:pStyle w:val="4"/>
            </w:pPr>
          </w:p>
        </w:tc>
        <w:tc>
          <w:tcPr>
            <w:tcW w:w="3000" w:type="dxa"/>
          </w:tcPr>
          <w:p>
            <w:pPr>
              <w:pStyle w:val="4"/>
            </w:pPr>
          </w:p>
        </w:tc>
        <w:tc>
          <w:tcPr>
            <w:tcW w:w="200" w:type="dxa"/>
          </w:tcPr>
          <w:p>
            <w:pPr>
              <w:pStyle w:val="4"/>
            </w:pPr>
          </w:p>
        </w:tc>
        <w:tc>
          <w:tcPr>
            <w:tcW w:w="60" w:type="dxa"/>
          </w:tcPr>
          <w:p>
            <w:pPr>
              <w:pStyle w:val="4"/>
            </w:pPr>
          </w:p>
        </w:tc>
        <w:tc>
          <w:tcPr>
            <w:tcW w:w="5020" w:type="dxa"/>
          </w:tcPr>
          <w:p>
            <w:pPr>
              <w:pStyle w:val="4"/>
            </w:pPr>
          </w:p>
        </w:tc>
        <w:tc>
          <w:tcPr>
            <w:tcW w:w="120" w:type="dxa"/>
          </w:tcPr>
          <w:p>
            <w:pPr>
              <w:pStyle w:val="4"/>
            </w:pPr>
          </w:p>
        </w:tc>
        <w:tc>
          <w:tcPr>
            <w:tcW w:w="120" w:type="dxa"/>
          </w:tcPr>
          <w:p>
            <w:pPr>
              <w:pStyle w:val="4"/>
            </w:pPr>
          </w:p>
        </w:tc>
        <w:tc>
          <w:tcPr>
            <w:tcW w:w="60" w:type="dxa"/>
          </w:tcPr>
          <w:p>
            <w:pPr>
              <w:pStyle w:val="4"/>
            </w:pPr>
          </w:p>
        </w:tc>
        <w:tc>
          <w:tcPr>
            <w:tcW w:w="20" w:type="dxa"/>
          </w:tcPr>
          <w:p>
            <w:pPr>
              <w:pStyle w:val="4"/>
            </w:pPr>
          </w:p>
        </w:tc>
        <w:tc>
          <w:tcPr>
            <w:tcW w:w="20" w:type="dxa"/>
          </w:tcPr>
          <w:p>
            <w:pPr>
              <w:pStyle w:val="4"/>
            </w:pPr>
          </w:p>
        </w:tc>
        <w:tc>
          <w:tcPr>
            <w:tcW w:w="20" w:type="dxa"/>
          </w:tcPr>
          <w:p>
            <w:pPr>
              <w:pStyle w:val="4"/>
            </w:pPr>
          </w:p>
        </w:tc>
        <w:tc>
          <w:tcPr>
            <w:tcW w:w="20" w:type="dxa"/>
          </w:tcPr>
          <w:p>
            <w:pPr>
              <w:pStyle w:val="4"/>
            </w:pPr>
          </w:p>
        </w:tc>
        <w:tc>
          <w:tcPr>
            <w:tcW w:w="120" w:type="dxa"/>
          </w:tcPr>
          <w:p>
            <w:pPr>
              <w:pStyle w:val="4"/>
            </w:pPr>
          </w:p>
        </w:tc>
        <w:tc>
          <w:tcPr>
            <w:tcW w:w="20" w:type="dxa"/>
          </w:tcPr>
          <w:p>
            <w:pPr>
              <w:pStyle w:val="4"/>
            </w:pPr>
          </w:p>
        </w:tc>
      </w:tr>
      <w:tr>
        <w:tblPrEx>
          <w:tblLayout w:type="fixed"/>
          <w:tblCellMar>
            <w:top w:w="0" w:type="dxa"/>
            <w:left w:w="10" w:type="dxa"/>
            <w:bottom w:w="0" w:type="dxa"/>
            <w:right w:w="10" w:type="dxa"/>
          </w:tblCellMar>
        </w:tblPrEx>
        <w:trPr>
          <w:trHeight w:val="600" w:hRule="exact"/>
        </w:trPr>
        <w:tc>
          <w:tcPr>
            <w:tcW w:w="20" w:type="dxa"/>
          </w:tcPr>
          <w:p>
            <w:pPr>
              <w:pStyle w:val="4"/>
            </w:pPr>
          </w:p>
        </w:tc>
        <w:tc>
          <w:tcPr>
            <w:tcW w:w="20" w:type="dxa"/>
          </w:tcPr>
          <w:p>
            <w:pPr>
              <w:pStyle w:val="4"/>
            </w:pPr>
          </w:p>
        </w:tc>
        <w:tc>
          <w:tcPr>
            <w:tcW w:w="20" w:type="dxa"/>
          </w:tcPr>
          <w:p>
            <w:pPr>
              <w:pStyle w:val="4"/>
            </w:pPr>
          </w:p>
        </w:tc>
        <w:tc>
          <w:tcPr>
            <w:tcW w:w="80" w:type="dxa"/>
          </w:tcPr>
          <w:p>
            <w:pPr>
              <w:pStyle w:val="4"/>
            </w:pPr>
          </w:p>
        </w:tc>
        <w:tc>
          <w:tcPr>
            <w:tcW w:w="80" w:type="dxa"/>
          </w:tcPr>
          <w:p>
            <w:pPr>
              <w:pStyle w:val="4"/>
            </w:pPr>
          </w:p>
        </w:tc>
        <w:tc>
          <w:tcPr>
            <w:tcW w:w="3000" w:type="dxa"/>
          </w:tcPr>
          <w:p>
            <w:pPr>
              <w:pStyle w:val="4"/>
            </w:pPr>
          </w:p>
        </w:tc>
        <w:tc>
          <w:tcPr>
            <w:tcW w:w="200" w:type="dxa"/>
          </w:tcPr>
          <w:p>
            <w:pPr>
              <w:pStyle w:val="4"/>
            </w:pPr>
          </w:p>
        </w:tc>
        <w:tc>
          <w:tcPr>
            <w:tcW w:w="60" w:type="dxa"/>
          </w:tcPr>
          <w:p>
            <w:pPr>
              <w:pStyle w:val="4"/>
            </w:pPr>
          </w:p>
        </w:tc>
        <w:tc>
          <w:tcPr>
            <w:tcW w:w="5400" w:type="dxa"/>
            <w:gridSpan w:val="8"/>
            <w:tcMar>
              <w:top w:w="0" w:type="dxa"/>
              <w:left w:w="0" w:type="dxa"/>
              <w:bottom w:w="0" w:type="dxa"/>
              <w:right w:w="0" w:type="dxa"/>
            </w:tcMar>
            <w:vAlign w:val="top"/>
          </w:tcPr>
          <w:p>
            <w:pPr>
              <w:jc w:val="right"/>
            </w:pPr>
            <w:r>
              <w:rPr>
                <w:rFonts w:ascii="宋体" w:hAnsi="宋体" w:eastAsia="宋体" w:cs="宋体"/>
                <w:color w:val="000000"/>
                <w:sz w:val="24"/>
              </w:rPr>
              <w:t>202</w:t>
            </w:r>
            <w:r>
              <w:rPr>
                <w:rFonts w:hint="eastAsia" w:ascii="宋体" w:hAnsi="宋体" w:cs="宋体"/>
                <w:color w:val="000000"/>
                <w:sz w:val="24"/>
                <w:lang w:val="en-US" w:eastAsia="zh-CN"/>
              </w:rPr>
              <w:t>3</w:t>
            </w:r>
            <w:r>
              <w:rPr>
                <w:rFonts w:ascii="宋体" w:hAnsi="宋体" w:eastAsia="宋体" w:cs="宋体"/>
                <w:color w:val="000000"/>
                <w:sz w:val="24"/>
              </w:rPr>
              <w:t>年</w:t>
            </w:r>
            <w:r>
              <w:rPr>
                <w:rFonts w:hint="eastAsia" w:ascii="宋体" w:hAnsi="宋体" w:cs="宋体"/>
                <w:color w:val="000000"/>
                <w:sz w:val="24"/>
                <w:lang w:val="en-US" w:eastAsia="zh-CN"/>
              </w:rPr>
              <w:t>7</w:t>
            </w:r>
            <w:r>
              <w:rPr>
                <w:rFonts w:ascii="宋体" w:hAnsi="宋体" w:eastAsia="宋体" w:cs="宋体"/>
                <w:color w:val="000000"/>
                <w:sz w:val="24"/>
              </w:rPr>
              <w:t>月</w:t>
            </w:r>
            <w:r>
              <w:rPr>
                <w:rFonts w:hint="eastAsia" w:ascii="宋体" w:hAnsi="宋体" w:cs="宋体"/>
                <w:color w:val="000000"/>
                <w:sz w:val="24"/>
                <w:lang w:val="en-US" w:eastAsia="zh-CN"/>
              </w:rPr>
              <w:t>5</w:t>
            </w:r>
            <w:r>
              <w:rPr>
                <w:rFonts w:ascii="宋体" w:hAnsi="宋体" w:eastAsia="宋体" w:cs="宋体"/>
                <w:color w:val="000000"/>
                <w:sz w:val="24"/>
              </w:rPr>
              <w:t>日</w:t>
            </w:r>
          </w:p>
        </w:tc>
        <w:tc>
          <w:tcPr>
            <w:tcW w:w="120" w:type="dxa"/>
          </w:tcPr>
          <w:p>
            <w:pPr>
              <w:pStyle w:val="4"/>
            </w:pPr>
          </w:p>
        </w:tc>
        <w:tc>
          <w:tcPr>
            <w:tcW w:w="20" w:type="dxa"/>
          </w:tcPr>
          <w:p>
            <w:pPr>
              <w:pStyle w:val="4"/>
            </w:pPr>
          </w:p>
        </w:tc>
      </w:tr>
      <w:tr>
        <w:tblPrEx>
          <w:tblLayout w:type="fixed"/>
          <w:tblCellMar>
            <w:top w:w="0" w:type="dxa"/>
            <w:left w:w="10" w:type="dxa"/>
            <w:bottom w:w="0" w:type="dxa"/>
            <w:right w:w="10" w:type="dxa"/>
          </w:tblCellMar>
        </w:tblPrEx>
        <w:trPr>
          <w:trHeight w:val="40" w:hRule="exact"/>
        </w:trPr>
        <w:tc>
          <w:tcPr>
            <w:tcW w:w="20" w:type="dxa"/>
          </w:tcPr>
          <w:p>
            <w:pPr>
              <w:pStyle w:val="4"/>
            </w:pPr>
          </w:p>
        </w:tc>
        <w:tc>
          <w:tcPr>
            <w:tcW w:w="20" w:type="dxa"/>
          </w:tcPr>
          <w:p>
            <w:pPr>
              <w:pStyle w:val="4"/>
            </w:pPr>
          </w:p>
        </w:tc>
        <w:tc>
          <w:tcPr>
            <w:tcW w:w="20" w:type="dxa"/>
          </w:tcPr>
          <w:p>
            <w:pPr>
              <w:pStyle w:val="4"/>
            </w:pPr>
          </w:p>
        </w:tc>
        <w:tc>
          <w:tcPr>
            <w:tcW w:w="80" w:type="dxa"/>
          </w:tcPr>
          <w:p>
            <w:pPr>
              <w:pStyle w:val="4"/>
            </w:pPr>
          </w:p>
        </w:tc>
        <w:tc>
          <w:tcPr>
            <w:tcW w:w="80" w:type="dxa"/>
          </w:tcPr>
          <w:p>
            <w:pPr>
              <w:pStyle w:val="4"/>
            </w:pPr>
          </w:p>
        </w:tc>
        <w:tc>
          <w:tcPr>
            <w:tcW w:w="3000" w:type="dxa"/>
          </w:tcPr>
          <w:p>
            <w:pPr>
              <w:pStyle w:val="4"/>
            </w:pPr>
          </w:p>
        </w:tc>
        <w:tc>
          <w:tcPr>
            <w:tcW w:w="200" w:type="dxa"/>
          </w:tcPr>
          <w:p>
            <w:pPr>
              <w:pStyle w:val="4"/>
            </w:pPr>
          </w:p>
        </w:tc>
        <w:tc>
          <w:tcPr>
            <w:tcW w:w="60" w:type="dxa"/>
          </w:tcPr>
          <w:p>
            <w:pPr>
              <w:pStyle w:val="4"/>
            </w:pPr>
          </w:p>
        </w:tc>
        <w:tc>
          <w:tcPr>
            <w:tcW w:w="5020" w:type="dxa"/>
          </w:tcPr>
          <w:p>
            <w:pPr>
              <w:pStyle w:val="4"/>
            </w:pPr>
          </w:p>
        </w:tc>
        <w:tc>
          <w:tcPr>
            <w:tcW w:w="120" w:type="dxa"/>
          </w:tcPr>
          <w:p>
            <w:pPr>
              <w:pStyle w:val="4"/>
            </w:pPr>
          </w:p>
        </w:tc>
        <w:tc>
          <w:tcPr>
            <w:tcW w:w="120" w:type="dxa"/>
          </w:tcPr>
          <w:p>
            <w:pPr>
              <w:pStyle w:val="4"/>
            </w:pPr>
          </w:p>
        </w:tc>
        <w:tc>
          <w:tcPr>
            <w:tcW w:w="60" w:type="dxa"/>
          </w:tcPr>
          <w:p>
            <w:pPr>
              <w:pStyle w:val="4"/>
            </w:pPr>
          </w:p>
        </w:tc>
        <w:tc>
          <w:tcPr>
            <w:tcW w:w="20" w:type="dxa"/>
          </w:tcPr>
          <w:p>
            <w:pPr>
              <w:pStyle w:val="4"/>
            </w:pPr>
          </w:p>
        </w:tc>
        <w:tc>
          <w:tcPr>
            <w:tcW w:w="20" w:type="dxa"/>
          </w:tcPr>
          <w:p>
            <w:pPr>
              <w:pStyle w:val="4"/>
            </w:pPr>
          </w:p>
        </w:tc>
        <w:tc>
          <w:tcPr>
            <w:tcW w:w="20" w:type="dxa"/>
          </w:tcPr>
          <w:p>
            <w:pPr>
              <w:pStyle w:val="4"/>
            </w:pPr>
          </w:p>
        </w:tc>
        <w:tc>
          <w:tcPr>
            <w:tcW w:w="20" w:type="dxa"/>
          </w:tcPr>
          <w:p>
            <w:pPr>
              <w:pStyle w:val="4"/>
            </w:pPr>
          </w:p>
        </w:tc>
        <w:tc>
          <w:tcPr>
            <w:tcW w:w="120" w:type="dxa"/>
          </w:tcPr>
          <w:p>
            <w:pPr>
              <w:pStyle w:val="4"/>
            </w:pPr>
          </w:p>
        </w:tc>
        <w:tc>
          <w:tcPr>
            <w:tcW w:w="20" w:type="dxa"/>
          </w:tcPr>
          <w:p>
            <w:pPr>
              <w:pStyle w:val="4"/>
            </w:pPr>
          </w:p>
        </w:tc>
      </w:tr>
      <w:tr>
        <w:tblPrEx>
          <w:tblLayout w:type="fixed"/>
          <w:tblCellMar>
            <w:top w:w="0" w:type="dxa"/>
            <w:left w:w="10" w:type="dxa"/>
            <w:bottom w:w="0" w:type="dxa"/>
            <w:right w:w="10" w:type="dxa"/>
          </w:tblCellMar>
        </w:tblPrEx>
        <w:trPr>
          <w:trHeight w:val="400" w:hRule="exact"/>
        </w:trPr>
        <w:tc>
          <w:tcPr>
            <w:tcW w:w="9020" w:type="dxa"/>
            <w:gridSpan w:val="18"/>
            <w:tcMar>
              <w:top w:w="0" w:type="dxa"/>
              <w:left w:w="0" w:type="dxa"/>
              <w:bottom w:w="0" w:type="dxa"/>
              <w:right w:w="0" w:type="dxa"/>
            </w:tcMar>
            <w:vAlign w:val="top"/>
          </w:tcPr>
          <w:p>
            <w:pPr>
              <w:spacing w:before="0" w:after="0" w:line="300" w:lineRule="exact"/>
              <w:jc w:val="left"/>
            </w:pPr>
            <w:r>
              <w:rPr>
                <w:rFonts w:ascii="宋体" w:hAnsi="宋体" w:eastAsia="宋体" w:cs="宋体"/>
                <w:b/>
                <w:color w:val="000000"/>
                <w:sz w:val="24"/>
              </w:rPr>
              <w:t xml:space="preserve"> 免责声明</w:t>
            </w:r>
            <w:bookmarkStart w:id="0" w:name="_GoBack"/>
            <w:bookmarkEnd w:id="0"/>
          </w:p>
        </w:tc>
      </w:tr>
      <w:tr>
        <w:tblPrEx>
          <w:tblLayout w:type="fixed"/>
          <w:tblCellMar>
            <w:top w:w="0" w:type="dxa"/>
            <w:left w:w="10" w:type="dxa"/>
            <w:bottom w:w="0" w:type="dxa"/>
            <w:right w:w="10" w:type="dxa"/>
          </w:tblCellMar>
        </w:tblPrEx>
        <w:trPr>
          <w:trHeight w:val="160" w:hRule="exact"/>
        </w:trPr>
        <w:tc>
          <w:tcPr>
            <w:tcW w:w="20" w:type="dxa"/>
          </w:tcPr>
          <w:p>
            <w:pPr>
              <w:pStyle w:val="4"/>
            </w:pPr>
          </w:p>
        </w:tc>
        <w:tc>
          <w:tcPr>
            <w:tcW w:w="20" w:type="dxa"/>
          </w:tcPr>
          <w:p>
            <w:pPr>
              <w:pStyle w:val="4"/>
            </w:pPr>
          </w:p>
        </w:tc>
        <w:tc>
          <w:tcPr>
            <w:tcW w:w="20" w:type="dxa"/>
          </w:tcPr>
          <w:p>
            <w:pPr>
              <w:pStyle w:val="4"/>
            </w:pPr>
          </w:p>
        </w:tc>
        <w:tc>
          <w:tcPr>
            <w:tcW w:w="80" w:type="dxa"/>
          </w:tcPr>
          <w:p>
            <w:pPr>
              <w:pStyle w:val="4"/>
            </w:pPr>
          </w:p>
        </w:tc>
        <w:tc>
          <w:tcPr>
            <w:tcW w:w="80" w:type="dxa"/>
          </w:tcPr>
          <w:p>
            <w:pPr>
              <w:pStyle w:val="4"/>
            </w:pPr>
          </w:p>
        </w:tc>
        <w:tc>
          <w:tcPr>
            <w:tcW w:w="3000" w:type="dxa"/>
          </w:tcPr>
          <w:p>
            <w:pPr>
              <w:pStyle w:val="4"/>
            </w:pPr>
          </w:p>
        </w:tc>
        <w:tc>
          <w:tcPr>
            <w:tcW w:w="200" w:type="dxa"/>
          </w:tcPr>
          <w:p>
            <w:pPr>
              <w:pStyle w:val="4"/>
            </w:pPr>
          </w:p>
        </w:tc>
        <w:tc>
          <w:tcPr>
            <w:tcW w:w="60" w:type="dxa"/>
          </w:tcPr>
          <w:p>
            <w:pPr>
              <w:pStyle w:val="4"/>
            </w:pPr>
          </w:p>
        </w:tc>
        <w:tc>
          <w:tcPr>
            <w:tcW w:w="5020" w:type="dxa"/>
          </w:tcPr>
          <w:p>
            <w:pPr>
              <w:pStyle w:val="4"/>
            </w:pPr>
          </w:p>
        </w:tc>
        <w:tc>
          <w:tcPr>
            <w:tcW w:w="120" w:type="dxa"/>
          </w:tcPr>
          <w:p>
            <w:pPr>
              <w:pStyle w:val="4"/>
            </w:pPr>
          </w:p>
        </w:tc>
        <w:tc>
          <w:tcPr>
            <w:tcW w:w="120" w:type="dxa"/>
          </w:tcPr>
          <w:p>
            <w:pPr>
              <w:pStyle w:val="4"/>
            </w:pPr>
          </w:p>
        </w:tc>
        <w:tc>
          <w:tcPr>
            <w:tcW w:w="60" w:type="dxa"/>
          </w:tcPr>
          <w:p>
            <w:pPr>
              <w:pStyle w:val="4"/>
            </w:pPr>
          </w:p>
        </w:tc>
        <w:tc>
          <w:tcPr>
            <w:tcW w:w="20" w:type="dxa"/>
          </w:tcPr>
          <w:p>
            <w:pPr>
              <w:pStyle w:val="4"/>
            </w:pPr>
          </w:p>
        </w:tc>
        <w:tc>
          <w:tcPr>
            <w:tcW w:w="20" w:type="dxa"/>
          </w:tcPr>
          <w:p>
            <w:pPr>
              <w:pStyle w:val="4"/>
            </w:pPr>
          </w:p>
        </w:tc>
        <w:tc>
          <w:tcPr>
            <w:tcW w:w="20" w:type="dxa"/>
          </w:tcPr>
          <w:p>
            <w:pPr>
              <w:pStyle w:val="4"/>
            </w:pPr>
          </w:p>
        </w:tc>
        <w:tc>
          <w:tcPr>
            <w:tcW w:w="20" w:type="dxa"/>
          </w:tcPr>
          <w:p>
            <w:pPr>
              <w:pStyle w:val="4"/>
            </w:pPr>
          </w:p>
        </w:tc>
        <w:tc>
          <w:tcPr>
            <w:tcW w:w="120" w:type="dxa"/>
          </w:tcPr>
          <w:p>
            <w:pPr>
              <w:pStyle w:val="4"/>
            </w:pPr>
          </w:p>
        </w:tc>
        <w:tc>
          <w:tcPr>
            <w:tcW w:w="20" w:type="dxa"/>
          </w:tcPr>
          <w:p>
            <w:pPr>
              <w:pStyle w:val="4"/>
            </w:pPr>
          </w:p>
        </w:tc>
      </w:tr>
      <w:tr>
        <w:tblPrEx>
          <w:tblLayout w:type="fixed"/>
          <w:tblCellMar>
            <w:top w:w="0" w:type="dxa"/>
            <w:left w:w="10" w:type="dxa"/>
            <w:bottom w:w="0" w:type="dxa"/>
            <w:right w:w="10" w:type="dxa"/>
          </w:tblCellMar>
        </w:tblPrEx>
        <w:trPr>
          <w:trHeight w:val="2880" w:hRule="exact"/>
        </w:trPr>
        <w:tc>
          <w:tcPr>
            <w:tcW w:w="9020" w:type="dxa"/>
            <w:gridSpan w:val="18"/>
            <w:tcMar>
              <w:top w:w="0" w:type="dxa"/>
              <w:left w:w="0" w:type="dxa"/>
              <w:bottom w:w="0" w:type="dxa"/>
              <w:right w:w="0" w:type="dxa"/>
            </w:tcMar>
            <w:vAlign w:val="top"/>
          </w:tcPr>
          <w:p>
            <w:pPr>
              <w:spacing w:before="0" w:after="0" w:line="300" w:lineRule="exact"/>
              <w:jc w:val="left"/>
            </w:pPr>
            <w:r>
              <w:rPr>
                <w:rFonts w:ascii="宋体" w:hAnsi="宋体" w:eastAsia="宋体" w:cs="宋体"/>
                <w:color w:val="000000"/>
                <w:sz w:val="24"/>
              </w:rPr>
              <w:t xml:space="preserve">    本报告内容仅供报告阅读者参考，一切商业决策均将由报告阅读者综合各方信息后自行作出，对于本报告所提供的信息导致的任何直接或间接的后果，管理人承德银行股份股份有限公司不承担任何责任。</w:t>
            </w:r>
            <w:r>
              <w:rPr>
                <w:rFonts w:ascii="宋体" w:hAnsi="宋体" w:eastAsia="宋体" w:cs="宋体"/>
                <w:color w:val="000000"/>
                <w:sz w:val="24"/>
              </w:rPr>
              <w:br w:type="textWrapping"/>
            </w:r>
            <w:r>
              <w:rPr>
                <w:rFonts w:ascii="宋体" w:hAnsi="宋体" w:eastAsia="宋体" w:cs="宋体"/>
                <w:color w:val="000000"/>
                <w:sz w:val="24"/>
              </w:rPr>
              <w:t xml:space="preserve">    本报告版权仅为管理人所有，未经书面许可任何机构和个人不得以任何形式翻版、复制和发表。除非是已被公开出版刊物正式刊登，否则，均应被视为非公开的研讨性分析行为。如引用、刊发，需注明出处为承德银行股份股份有限公司，且不得对本报告进行有悖原意的引用、删节和修改。</w:t>
            </w:r>
            <w:r>
              <w:rPr>
                <w:rFonts w:ascii="宋体" w:hAnsi="宋体" w:eastAsia="宋体" w:cs="宋体"/>
                <w:color w:val="000000"/>
                <w:sz w:val="24"/>
              </w:rPr>
              <w:br w:type="textWrapping"/>
            </w:r>
            <w:r>
              <w:rPr>
                <w:rFonts w:ascii="宋体" w:hAnsi="宋体" w:eastAsia="宋体" w:cs="宋体"/>
                <w:color w:val="000000"/>
                <w:sz w:val="24"/>
              </w:rPr>
              <w:t xml:space="preserve">    管理人承德银行股份股份有限公司对于本免责声明条款具有修改和最终解释权。</w:t>
            </w:r>
          </w:p>
        </w:tc>
      </w:tr>
    </w:tbl>
    <w:p>
      <w:pPr>
        <w:rPr>
          <w:rFonts w:ascii="宋体" w:hAnsi="宋体" w:eastAsia="宋体" w:cs="宋体"/>
          <w:color w:val="00000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5A4E34"/>
    <w:rsid w:val="0D2276FD"/>
    <w:rsid w:val="11E968BE"/>
    <w:rsid w:val="15807EC4"/>
    <w:rsid w:val="226939FE"/>
    <w:rsid w:val="23155069"/>
    <w:rsid w:val="2C594BE4"/>
    <w:rsid w:val="2CA333BA"/>
    <w:rsid w:val="3F2325D1"/>
    <w:rsid w:val="44B178A3"/>
    <w:rsid w:val="614B4DF0"/>
    <w:rsid w:val="634307AC"/>
    <w:rsid w:val="6EA0638B"/>
    <w:rsid w:val="6FCC76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EMPTY_CELL_STYLE"/>
    <w:qFormat/>
    <w:uiPriority w:val="0"/>
    <w:pPr>
      <w:spacing w:line="240" w:lineRule="auto"/>
    </w:pPr>
    <w:rPr>
      <w:rFonts w:ascii="SansSerif" w:hAnsi="SansSerif" w:eastAsia="SansSerif" w:cs="SansSerif"/>
      <w:color w:val="000000"/>
      <w:sz w:val="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2023-04-28T01:55:00Z</dcterms:created>
  <dc:creator>huawei</dc:creator>
  <cp:lastModifiedBy>郭东媛</cp:lastModifiedBy>
  <dcterms:modified xsi:type="dcterms:W3CDTF">2023-07-18T02:16:19Z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