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第一百八十一期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第一百八十一期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181</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C1089223000059</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237</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3.2</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88034F4"/>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ED85B04"/>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6B3B2E"/>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0A3FF4"/>
    <w:rsid w:val="793E51B3"/>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48</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2023-07-10T03:36:28Z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