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“承德银行承溢盈人民币理财产品第二百七十六期”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承德银行承溢盈人民币理财产品第二百七十六期（产品代码CYY0276）其关键要素如下：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C1089224000042</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2024年6月13日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2026年1月20日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586天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1.88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98.12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截至2024年12月31日，本产品持仓前十大资产市值合计525.03万元，占全部持仓资产规模合计100.00%。产品持仓前十大资产如下：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135.53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25.81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52.74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10.05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51.69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9.59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42.98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42.73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41.81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38.39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25.21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12月31日，本产品存续份额为4,931,000.00份，持有资产总规模为5,250,283.46元，产品资产净值为5,240,460.20元，单位净值为1.0628元，累计单位净值为1.0628元。本报告期内产品单位净值上涨0.0135元，自成立以来产品单位净值上涨0.0628元，成立至今实现年化收益率为11.3475%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